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A51D7" w14:textId="77777777" w:rsidR="000571FC" w:rsidRPr="000D7A5E" w:rsidRDefault="000571FC" w:rsidP="000571FC">
      <w:pPr>
        <w:spacing w:line="360" w:lineRule="auto"/>
        <w:rPr>
          <w:rFonts w:asciiTheme="majorBidi" w:hAnsiTheme="majorBidi" w:cstheme="majorBidi"/>
          <w:b/>
          <w:bCs/>
        </w:rPr>
      </w:pPr>
      <w:r w:rsidRPr="000D7A5E">
        <w:rPr>
          <w:rFonts w:asciiTheme="majorBidi" w:hAnsiTheme="majorBidi" w:cstheme="majorBidi"/>
          <w:b/>
          <w:bCs/>
        </w:rPr>
        <w:t>Bibliometric analysis by co-occurrence (author keywords)</w:t>
      </w:r>
    </w:p>
    <w:p w14:paraId="2D5471E4" w14:textId="158BBB7A" w:rsidR="0020715E" w:rsidRDefault="000571FC" w:rsidP="00841CBD">
      <w:pPr>
        <w:spacing w:line="360" w:lineRule="auto"/>
        <w:jc w:val="both"/>
        <w:rPr>
          <w:rFonts w:asciiTheme="majorBidi" w:hAnsiTheme="majorBidi" w:cstheme="majorBidi"/>
        </w:rPr>
      </w:pPr>
      <w:r w:rsidRPr="0021624C">
        <w:rPr>
          <w:rFonts w:asciiTheme="majorBidi" w:hAnsiTheme="majorBidi" w:cstheme="majorBidi"/>
        </w:rPr>
        <w:t>Bibliometric analysis</w:t>
      </w:r>
      <w:r>
        <w:rPr>
          <w:rFonts w:asciiTheme="majorBidi" w:hAnsiTheme="majorBidi" w:cstheme="majorBidi"/>
        </w:rPr>
        <w:t xml:space="preserve"> used as </w:t>
      </w:r>
      <w:r w:rsidRPr="00EF1173">
        <w:rPr>
          <w:rFonts w:asciiTheme="majorBidi" w:hAnsiTheme="majorBidi" w:cstheme="majorBidi"/>
        </w:rPr>
        <w:t xml:space="preserve">scientific metrics </w:t>
      </w:r>
      <w:r>
        <w:rPr>
          <w:rFonts w:asciiTheme="majorBidi" w:hAnsiTheme="majorBidi" w:cstheme="majorBidi"/>
        </w:rPr>
        <w:t>to give</w:t>
      </w:r>
      <w:r w:rsidRPr="00EF1173">
        <w:rPr>
          <w:rFonts w:asciiTheme="majorBidi" w:hAnsiTheme="majorBidi" w:cstheme="majorBidi"/>
        </w:rPr>
        <w:t xml:space="preserve"> </w:t>
      </w:r>
      <w:r>
        <w:rPr>
          <w:rFonts w:asciiTheme="majorBidi" w:hAnsiTheme="majorBidi" w:cstheme="majorBidi"/>
        </w:rPr>
        <w:t>a</w:t>
      </w:r>
      <w:r w:rsidR="00E20498">
        <w:rPr>
          <w:rFonts w:asciiTheme="majorBidi" w:hAnsiTheme="majorBidi" w:cstheme="majorBidi"/>
        </w:rPr>
        <w:t>n</w:t>
      </w:r>
      <w:r>
        <w:rPr>
          <w:rFonts w:asciiTheme="majorBidi" w:hAnsiTheme="majorBidi" w:cstheme="majorBidi"/>
        </w:rPr>
        <w:t xml:space="preserve"> </w:t>
      </w:r>
      <w:r w:rsidRPr="00EF1173">
        <w:rPr>
          <w:rFonts w:asciiTheme="majorBidi" w:hAnsiTheme="majorBidi" w:cstheme="majorBidi"/>
        </w:rPr>
        <w:t>indicator</w:t>
      </w:r>
      <w:r w:rsidR="00D81D83">
        <w:rPr>
          <w:rFonts w:asciiTheme="majorBidi" w:hAnsiTheme="majorBidi" w:cstheme="majorBidi"/>
        </w:rPr>
        <w:t xml:space="preserve"> that reflect the importance of the research and help to </w:t>
      </w:r>
      <w:r>
        <w:rPr>
          <w:rFonts w:asciiTheme="majorBidi" w:hAnsiTheme="majorBidi" w:cstheme="majorBidi"/>
        </w:rPr>
        <w:t>highlight</w:t>
      </w:r>
      <w:r w:rsidRPr="00EF1173">
        <w:rPr>
          <w:rFonts w:asciiTheme="majorBidi" w:hAnsiTheme="majorBidi" w:cstheme="majorBidi"/>
        </w:rPr>
        <w:t xml:space="preserve"> </w:t>
      </w:r>
      <w:r>
        <w:rPr>
          <w:rFonts w:asciiTheme="majorBidi" w:hAnsiTheme="majorBidi" w:cstheme="majorBidi"/>
        </w:rPr>
        <w:t xml:space="preserve">the research </w:t>
      </w:r>
      <w:r w:rsidRPr="00EF1173">
        <w:rPr>
          <w:rFonts w:asciiTheme="majorBidi" w:hAnsiTheme="majorBidi" w:cstheme="majorBidi"/>
        </w:rPr>
        <w:t xml:space="preserve">gap </w:t>
      </w:r>
      <w:r>
        <w:rPr>
          <w:rFonts w:asciiTheme="majorBidi" w:hAnsiTheme="majorBidi" w:cstheme="majorBidi"/>
        </w:rPr>
        <w:t>of this</w:t>
      </w:r>
      <w:r w:rsidRPr="00EF1173">
        <w:rPr>
          <w:rFonts w:asciiTheme="majorBidi" w:hAnsiTheme="majorBidi" w:cstheme="majorBidi"/>
        </w:rPr>
        <w:t xml:space="preserve"> review. </w:t>
      </w:r>
      <w:r>
        <w:rPr>
          <w:rFonts w:asciiTheme="majorBidi" w:hAnsiTheme="majorBidi" w:cstheme="majorBidi"/>
        </w:rPr>
        <w:t xml:space="preserve">Bibliometric maps was analysed by </w:t>
      </w:r>
      <w:r w:rsidR="00327DD8">
        <w:rPr>
          <w:rFonts w:asciiTheme="majorBidi" w:hAnsiTheme="majorBidi" w:cstheme="majorBidi"/>
        </w:rPr>
        <w:t>155</w:t>
      </w:r>
      <w:r>
        <w:rPr>
          <w:rFonts w:asciiTheme="majorBidi" w:hAnsiTheme="majorBidi" w:cstheme="majorBidi"/>
        </w:rPr>
        <w:t xml:space="preserve"> articles from Scopus databased</w:t>
      </w:r>
      <w:r w:rsidR="00327DD8">
        <w:rPr>
          <w:rFonts w:asciiTheme="majorBidi" w:hAnsiTheme="majorBidi" w:cstheme="majorBidi"/>
        </w:rPr>
        <w:t xml:space="preserve">. The number of articles used was extracted </w:t>
      </w:r>
      <w:r w:rsidR="00292A89">
        <w:rPr>
          <w:rFonts w:asciiTheme="majorBidi" w:hAnsiTheme="majorBidi" w:cstheme="majorBidi"/>
        </w:rPr>
        <w:t xml:space="preserve">from Scopus after limitations process. Five different types of limitations used as </w:t>
      </w:r>
      <w:r w:rsidR="00292A89" w:rsidRPr="00292A89">
        <w:rPr>
          <w:rFonts w:asciiTheme="majorBidi" w:hAnsiTheme="majorBidi" w:cstheme="majorBidi"/>
          <w:color w:val="FF0000"/>
        </w:rPr>
        <w:t xml:space="preserve">follow; </w:t>
      </w:r>
      <w:r w:rsidR="00327DD8" w:rsidRPr="00292A89">
        <w:rPr>
          <w:rFonts w:asciiTheme="majorBidi" w:hAnsiTheme="majorBidi" w:cstheme="majorBidi"/>
          <w:color w:val="FF0000"/>
        </w:rPr>
        <w:t xml:space="preserve">  </w:t>
      </w:r>
      <w:r w:rsidRPr="00292A89">
        <w:rPr>
          <w:rFonts w:asciiTheme="majorBidi" w:hAnsiTheme="majorBidi" w:cstheme="majorBidi"/>
          <w:color w:val="FF0000"/>
        </w:rPr>
        <w:t xml:space="preserve"> </w:t>
      </w:r>
      <w:r>
        <w:rPr>
          <w:rFonts w:asciiTheme="majorBidi" w:hAnsiTheme="majorBidi" w:cstheme="majorBidi"/>
        </w:rPr>
        <w:t>keywords, last 5 years, type of documents (review and journal papers), English language.</w:t>
      </w:r>
    </w:p>
    <w:p w14:paraId="2CA3E63A" w14:textId="1939A344" w:rsidR="0020715E" w:rsidRDefault="0020715E" w:rsidP="00841CBD">
      <w:pPr>
        <w:spacing w:line="360" w:lineRule="auto"/>
        <w:jc w:val="both"/>
        <w:rPr>
          <w:rFonts w:asciiTheme="majorBidi" w:hAnsiTheme="majorBidi" w:cstheme="majorBidi"/>
        </w:rPr>
      </w:pPr>
      <w:r>
        <w:rPr>
          <w:rFonts w:asciiTheme="majorBidi" w:hAnsiTheme="majorBidi" w:cstheme="majorBidi"/>
        </w:rPr>
        <w:t>The keywords used were</w:t>
      </w:r>
      <w:r w:rsidR="00952AEC">
        <w:rPr>
          <w:rFonts w:asciiTheme="majorBidi" w:hAnsiTheme="majorBidi" w:cstheme="majorBidi"/>
        </w:rPr>
        <w:t xml:space="preserve"> (</w:t>
      </w:r>
      <w:r w:rsidR="000B5C83">
        <w:rPr>
          <w:rFonts w:asciiTheme="majorBidi" w:hAnsiTheme="majorBidi" w:cstheme="majorBidi"/>
        </w:rPr>
        <w:t>(</w:t>
      </w:r>
      <w:r w:rsidR="00952AEC">
        <w:rPr>
          <w:rFonts w:asciiTheme="majorBidi" w:hAnsiTheme="majorBidi" w:cstheme="majorBidi"/>
        </w:rPr>
        <w:t>“concrete”</w:t>
      </w:r>
      <w:r w:rsidR="000B5C83">
        <w:rPr>
          <w:rFonts w:asciiTheme="majorBidi" w:hAnsiTheme="majorBidi" w:cstheme="majorBidi"/>
        </w:rPr>
        <w:t>) AND (“durability”) AND (“</w:t>
      </w:r>
      <w:r w:rsidR="005B3F8E">
        <w:rPr>
          <w:rFonts w:asciiTheme="majorBidi" w:hAnsiTheme="majorBidi" w:cstheme="majorBidi"/>
        </w:rPr>
        <w:t xml:space="preserve">glass”)) respectively. </w:t>
      </w:r>
      <w:r w:rsidR="00E35F67" w:rsidRPr="000D7A5E">
        <w:rPr>
          <w:rFonts w:asciiTheme="majorBidi" w:hAnsiTheme="majorBidi" w:cstheme="majorBidi"/>
        </w:rPr>
        <w:t>The number of authors keywords</w:t>
      </w:r>
      <w:r w:rsidR="00E35F67">
        <w:rPr>
          <w:rFonts w:asciiTheme="majorBidi" w:hAnsiTheme="majorBidi" w:cstheme="majorBidi"/>
        </w:rPr>
        <w:t xml:space="preserve"> with 3 times occurrence</w:t>
      </w:r>
      <w:r w:rsidR="00E35F67" w:rsidRPr="000D7A5E">
        <w:rPr>
          <w:rFonts w:asciiTheme="majorBidi" w:hAnsiTheme="majorBidi" w:cstheme="majorBidi"/>
        </w:rPr>
        <w:t>, total links strength and clusters were</w:t>
      </w:r>
      <w:r w:rsidR="007566A5">
        <w:rPr>
          <w:rFonts w:asciiTheme="majorBidi" w:hAnsiTheme="majorBidi" w:cstheme="majorBidi"/>
        </w:rPr>
        <w:t xml:space="preserve"> 8</w:t>
      </w:r>
      <w:r w:rsidR="00E81281">
        <w:rPr>
          <w:rFonts w:asciiTheme="majorBidi" w:hAnsiTheme="majorBidi" w:cstheme="majorBidi"/>
          <w:b/>
          <w:bCs/>
          <w:noProof/>
        </w:rPr>
        <w:drawing>
          <wp:inline distT="0" distB="0" distL="0" distR="0" wp14:anchorId="533928E4" wp14:editId="52E28DB7">
            <wp:extent cx="5727700" cy="4688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
                      <a:extLst>
                        <a:ext uri="{28A0092B-C50C-407E-A947-70E740481C1C}">
                          <a14:useLocalDpi xmlns:a14="http://schemas.microsoft.com/office/drawing/2010/main" val="0"/>
                        </a:ext>
                      </a:extLst>
                    </a:blip>
                    <a:stretch>
                      <a:fillRect/>
                    </a:stretch>
                  </pic:blipFill>
                  <pic:spPr>
                    <a:xfrm>
                      <a:off x="0" y="0"/>
                      <a:ext cx="5727700" cy="4688840"/>
                    </a:xfrm>
                    <a:prstGeom prst="rect">
                      <a:avLst/>
                    </a:prstGeom>
                  </pic:spPr>
                </pic:pic>
              </a:graphicData>
            </a:graphic>
          </wp:inline>
        </w:drawing>
      </w:r>
      <w:r w:rsidR="007566A5">
        <w:rPr>
          <w:rFonts w:asciiTheme="majorBidi" w:hAnsiTheme="majorBidi" w:cstheme="majorBidi"/>
        </w:rPr>
        <w:t>7,</w:t>
      </w:r>
      <w:r w:rsidR="00E35F67" w:rsidRPr="000D7A5E">
        <w:rPr>
          <w:rFonts w:asciiTheme="majorBidi" w:hAnsiTheme="majorBidi" w:cstheme="majorBidi"/>
        </w:rPr>
        <w:t xml:space="preserve"> </w:t>
      </w:r>
      <w:r w:rsidR="00274858">
        <w:rPr>
          <w:rFonts w:asciiTheme="majorBidi" w:hAnsiTheme="majorBidi" w:cstheme="majorBidi"/>
        </w:rPr>
        <w:t>2</w:t>
      </w:r>
      <w:r w:rsidR="0042778E">
        <w:rPr>
          <w:rFonts w:asciiTheme="majorBidi" w:hAnsiTheme="majorBidi" w:cstheme="majorBidi"/>
        </w:rPr>
        <w:t xml:space="preserve">84 </w:t>
      </w:r>
      <w:r w:rsidR="00E35F67">
        <w:rPr>
          <w:rFonts w:asciiTheme="majorBidi" w:hAnsiTheme="majorBidi" w:cstheme="majorBidi"/>
        </w:rPr>
        <w:t>and</w:t>
      </w:r>
      <w:r w:rsidR="00E35F67" w:rsidRPr="000D7A5E">
        <w:rPr>
          <w:rFonts w:asciiTheme="majorBidi" w:hAnsiTheme="majorBidi" w:cstheme="majorBidi"/>
        </w:rPr>
        <w:t xml:space="preserve"> </w:t>
      </w:r>
      <w:r w:rsidR="0042778E">
        <w:rPr>
          <w:rFonts w:asciiTheme="majorBidi" w:hAnsiTheme="majorBidi" w:cstheme="majorBidi"/>
        </w:rPr>
        <w:t xml:space="preserve">7 </w:t>
      </w:r>
      <w:r w:rsidR="00E35F67" w:rsidRPr="000D7A5E">
        <w:rPr>
          <w:rFonts w:asciiTheme="majorBidi" w:hAnsiTheme="majorBidi" w:cstheme="majorBidi"/>
        </w:rPr>
        <w:t>respectively.</w:t>
      </w:r>
      <w:r w:rsidR="00E35F67">
        <w:rPr>
          <w:rFonts w:asciiTheme="majorBidi" w:hAnsiTheme="majorBidi" w:cstheme="majorBidi"/>
        </w:rPr>
        <w:t xml:space="preserve"> </w:t>
      </w:r>
      <w:r w:rsidR="00E35F67" w:rsidRPr="000D7A5E">
        <w:rPr>
          <w:rFonts w:asciiTheme="majorBidi" w:hAnsiTheme="majorBidi" w:cstheme="majorBidi"/>
        </w:rPr>
        <w:t xml:space="preserve">The authors keywords occurred more than 5 times were </w:t>
      </w:r>
      <w:r w:rsidR="00E35F67">
        <w:rPr>
          <w:rFonts w:asciiTheme="majorBidi" w:hAnsiTheme="majorBidi" w:cstheme="majorBidi"/>
        </w:rPr>
        <w:t>22</w:t>
      </w:r>
      <w:r w:rsidR="00E35F67" w:rsidRPr="000D7A5E">
        <w:rPr>
          <w:rFonts w:asciiTheme="majorBidi" w:hAnsiTheme="majorBidi" w:cstheme="majorBidi"/>
        </w:rPr>
        <w:t xml:space="preserve"> as shown in Table 1.</w:t>
      </w:r>
    </w:p>
    <w:p w14:paraId="3175F6D9" w14:textId="77777777" w:rsidR="0020715E" w:rsidRDefault="0020715E" w:rsidP="00841CBD">
      <w:pPr>
        <w:spacing w:line="360" w:lineRule="auto"/>
        <w:jc w:val="both"/>
        <w:rPr>
          <w:rFonts w:asciiTheme="majorBidi" w:hAnsiTheme="majorBidi" w:cstheme="majorBidi"/>
        </w:rPr>
      </w:pPr>
    </w:p>
    <w:p w14:paraId="69A375AD" w14:textId="222C22E7" w:rsidR="00D60186" w:rsidRPr="00D77157" w:rsidRDefault="000571FC" w:rsidP="00D77157">
      <w:pPr>
        <w:spacing w:line="360" w:lineRule="auto"/>
        <w:jc w:val="both"/>
        <w:rPr>
          <w:rFonts w:asciiTheme="majorBidi" w:hAnsiTheme="majorBidi" w:cstheme="majorBidi"/>
        </w:rPr>
      </w:pPr>
      <w:r>
        <w:rPr>
          <w:rFonts w:asciiTheme="majorBidi" w:hAnsiTheme="majorBidi" w:cstheme="majorBidi"/>
        </w:rPr>
        <w:t xml:space="preserve"> The keywords</w:t>
      </w:r>
      <w:r w:rsidR="001C4FE8">
        <w:rPr>
          <w:rFonts w:asciiTheme="majorBidi" w:hAnsiTheme="majorBidi" w:cstheme="majorBidi"/>
        </w:rPr>
        <w:t xml:space="preserve"> </w:t>
      </w:r>
      <w:r>
        <w:rPr>
          <w:rFonts w:asciiTheme="majorBidi" w:hAnsiTheme="majorBidi" w:cstheme="majorBidi"/>
        </w:rPr>
        <w:t xml:space="preserve">used are </w:t>
      </w:r>
      <w:r w:rsidRPr="008651D1">
        <w:rPr>
          <w:rFonts w:asciiTheme="majorBidi" w:eastAsiaTheme="minorHAnsi" w:hAnsiTheme="majorBidi" w:cstheme="majorBidi"/>
        </w:rPr>
        <w:t>(( concrete )) AND (( “selfhealing” OR “selfhealing” )) AND (“carbonation” </w:t>
      </w:r>
      <w:r>
        <w:rPr>
          <w:rFonts w:asciiTheme="majorBidi" w:hAnsiTheme="majorBidi" w:cstheme="majorBidi"/>
        </w:rPr>
        <w:t>O</w:t>
      </w:r>
      <w:r w:rsidRPr="008651D1">
        <w:rPr>
          <w:rFonts w:asciiTheme="majorBidi" w:eastAsiaTheme="minorHAnsi" w:hAnsiTheme="majorBidi" w:cstheme="majorBidi"/>
        </w:rPr>
        <w:t>R</w:t>
      </w:r>
      <w:r>
        <w:rPr>
          <w:rFonts w:asciiTheme="majorBidi" w:hAnsiTheme="majorBidi" w:cstheme="majorBidi"/>
        </w:rPr>
        <w:t xml:space="preserve"> </w:t>
      </w:r>
      <w:r w:rsidRPr="008651D1">
        <w:rPr>
          <w:rFonts w:asciiTheme="majorBidi" w:eastAsiaTheme="minorHAnsi" w:hAnsiTheme="majorBidi" w:cstheme="majorBidi"/>
        </w:rPr>
        <w:t>"CO</w:t>
      </w:r>
      <w:r w:rsidRPr="008651D1">
        <w:rPr>
          <w:rFonts w:asciiTheme="majorBidi" w:eastAsiaTheme="minorHAnsi" w:hAnsiTheme="majorBidi" w:cstheme="majorBidi"/>
          <w:vertAlign w:val="subscript"/>
        </w:rPr>
        <w:t>2</w:t>
      </w:r>
      <w:r w:rsidRPr="008651D1">
        <w:rPr>
          <w:rFonts w:asciiTheme="majorBidi" w:eastAsiaTheme="minorHAnsi" w:hAnsiTheme="majorBidi" w:cstheme="majorBidi"/>
        </w:rPr>
        <w:t>" OR “carbon dioxide”</w:t>
      </w:r>
      <w:r>
        <w:rPr>
          <w:rFonts w:asciiTheme="majorBidi" w:hAnsiTheme="majorBidi" w:cstheme="majorBidi"/>
        </w:rPr>
        <w:t xml:space="preserve">) respectively. </w:t>
      </w:r>
      <w:r w:rsidRPr="000D7A5E">
        <w:rPr>
          <w:rFonts w:asciiTheme="majorBidi" w:hAnsiTheme="majorBidi" w:cstheme="majorBidi"/>
        </w:rPr>
        <w:t>The number of authors keywords</w:t>
      </w:r>
      <w:r>
        <w:rPr>
          <w:rFonts w:asciiTheme="majorBidi" w:hAnsiTheme="majorBidi" w:cstheme="majorBidi"/>
        </w:rPr>
        <w:t xml:space="preserve"> with 3 times occurrence</w:t>
      </w:r>
      <w:r w:rsidRPr="000D7A5E">
        <w:rPr>
          <w:rFonts w:asciiTheme="majorBidi" w:hAnsiTheme="majorBidi" w:cstheme="majorBidi"/>
        </w:rPr>
        <w:t xml:space="preserve">, total links strength and clusters were </w:t>
      </w:r>
      <w:r>
        <w:rPr>
          <w:rFonts w:asciiTheme="majorBidi" w:hAnsiTheme="majorBidi" w:cstheme="majorBidi"/>
        </w:rPr>
        <w:t>50</w:t>
      </w:r>
      <w:r w:rsidRPr="000D7A5E">
        <w:rPr>
          <w:rFonts w:asciiTheme="majorBidi" w:hAnsiTheme="majorBidi" w:cstheme="majorBidi"/>
        </w:rPr>
        <w:t xml:space="preserve">, </w:t>
      </w:r>
      <w:r>
        <w:rPr>
          <w:rFonts w:asciiTheme="majorBidi" w:hAnsiTheme="majorBidi" w:cstheme="majorBidi"/>
        </w:rPr>
        <w:t>288 and</w:t>
      </w:r>
      <w:r w:rsidRPr="000D7A5E">
        <w:rPr>
          <w:rFonts w:asciiTheme="majorBidi" w:hAnsiTheme="majorBidi" w:cstheme="majorBidi"/>
        </w:rPr>
        <w:t xml:space="preserve"> </w:t>
      </w:r>
      <w:r>
        <w:rPr>
          <w:rFonts w:asciiTheme="majorBidi" w:hAnsiTheme="majorBidi" w:cstheme="majorBidi"/>
        </w:rPr>
        <w:t>8</w:t>
      </w:r>
      <w:r w:rsidRPr="000D7A5E">
        <w:rPr>
          <w:rFonts w:asciiTheme="majorBidi" w:hAnsiTheme="majorBidi" w:cstheme="majorBidi"/>
        </w:rPr>
        <w:t xml:space="preserve"> respectively.</w:t>
      </w:r>
      <w:r>
        <w:rPr>
          <w:rFonts w:asciiTheme="majorBidi" w:hAnsiTheme="majorBidi" w:cstheme="majorBidi"/>
        </w:rPr>
        <w:t xml:space="preserve"> </w:t>
      </w:r>
      <w:r w:rsidRPr="000D7A5E">
        <w:rPr>
          <w:rFonts w:asciiTheme="majorBidi" w:hAnsiTheme="majorBidi" w:cstheme="majorBidi"/>
        </w:rPr>
        <w:t xml:space="preserve">The authors </w:t>
      </w:r>
      <w:r w:rsidRPr="000D7A5E">
        <w:rPr>
          <w:rFonts w:asciiTheme="majorBidi" w:hAnsiTheme="majorBidi" w:cstheme="majorBidi"/>
        </w:rPr>
        <w:lastRenderedPageBreak/>
        <w:t xml:space="preserve">keywords occurred more than 5 times were </w:t>
      </w:r>
      <w:r>
        <w:rPr>
          <w:rFonts w:asciiTheme="majorBidi" w:hAnsiTheme="majorBidi" w:cstheme="majorBidi"/>
        </w:rPr>
        <w:t>22</w:t>
      </w:r>
      <w:r w:rsidRPr="000D7A5E">
        <w:rPr>
          <w:rFonts w:asciiTheme="majorBidi" w:hAnsiTheme="majorBidi" w:cstheme="majorBidi"/>
        </w:rPr>
        <w:t xml:space="preserve"> as shown in Table 1. </w:t>
      </w:r>
      <w:r>
        <w:rPr>
          <w:rFonts w:asciiTheme="majorBidi" w:hAnsiTheme="majorBidi" w:cstheme="majorBidi"/>
        </w:rPr>
        <w:t xml:space="preserve"> It can be seen self-healing occurred more than 100 times with high level of total strength in the selected articles. However, carbonation and corrosion protections occurred 6 times only with total strength 9 and 5 respectively. This finding can give an indicator the study of self-healing from previous researcher did not focused more about corrosion protections as well as carbonation of concrete. </w:t>
      </w:r>
    </w:p>
    <w:p w14:paraId="24BD6C93" w14:textId="24A7B6DE" w:rsidR="00D60186" w:rsidRDefault="00D77157" w:rsidP="00931EBB">
      <w:pPr>
        <w:spacing w:line="360" w:lineRule="auto"/>
        <w:rPr>
          <w:rFonts w:asciiTheme="majorBidi" w:hAnsiTheme="majorBidi" w:cstheme="majorBidi"/>
          <w:b/>
          <w:bCs/>
        </w:rPr>
      </w:pPr>
      <w:r>
        <w:rPr>
          <w:rFonts w:asciiTheme="majorBidi" w:hAnsiTheme="majorBidi" w:cstheme="majorBidi"/>
          <w:b/>
          <w:bCs/>
          <w:noProof/>
        </w:rPr>
        <w:drawing>
          <wp:inline distT="0" distB="0" distL="0" distR="0" wp14:anchorId="511F2017" wp14:editId="28175532">
            <wp:extent cx="4143599" cy="33920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43599" cy="3392055"/>
                    </a:xfrm>
                    <a:prstGeom prst="rect">
                      <a:avLst/>
                    </a:prstGeom>
                  </pic:spPr>
                </pic:pic>
              </a:graphicData>
            </a:graphic>
          </wp:inline>
        </w:drawing>
      </w:r>
    </w:p>
    <w:p w14:paraId="67B4FB2E" w14:textId="00FEF9A5" w:rsidR="00D60186" w:rsidRDefault="00D60186" w:rsidP="00814F63">
      <w:pPr>
        <w:spacing w:line="360" w:lineRule="auto"/>
        <w:jc w:val="center"/>
        <w:rPr>
          <w:rFonts w:asciiTheme="majorBidi" w:hAnsiTheme="majorBidi" w:cstheme="majorBidi"/>
          <w:b/>
          <w:bCs/>
        </w:rPr>
      </w:pPr>
      <w:r>
        <w:rPr>
          <w:rFonts w:asciiTheme="majorBidi" w:hAnsiTheme="majorBidi" w:cstheme="majorBidi"/>
          <w:b/>
          <w:bCs/>
          <w:noProof/>
        </w:rPr>
        <w:lastRenderedPageBreak/>
        <w:drawing>
          <wp:inline distT="0" distB="0" distL="0" distR="0" wp14:anchorId="5F7A6FE5" wp14:editId="4415C677">
            <wp:extent cx="4658767" cy="2829884"/>
            <wp:effectExtent l="12700" t="12700" r="15240"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5" cstate="print">
                      <a:extLst>
                        <a:ext uri="{28A0092B-C50C-407E-A947-70E740481C1C}">
                          <a14:useLocalDpi xmlns:a14="http://schemas.microsoft.com/office/drawing/2010/main" val="0"/>
                        </a:ext>
                      </a:extLst>
                    </a:blip>
                    <a:srcRect l="8344" t="4804" r="10295" b="6957"/>
                    <a:stretch/>
                  </pic:blipFill>
                  <pic:spPr bwMode="auto">
                    <a:xfrm>
                      <a:off x="0" y="0"/>
                      <a:ext cx="4660125" cy="283070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Theme="majorBidi" w:hAnsiTheme="majorBidi" w:cstheme="majorBidi"/>
          <w:b/>
          <w:bCs/>
          <w:noProof/>
        </w:rPr>
        <w:drawing>
          <wp:inline distT="0" distB="0" distL="0" distR="0" wp14:anchorId="12B04927" wp14:editId="50BBCE8F">
            <wp:extent cx="4668520" cy="2602073"/>
            <wp:effectExtent l="12700" t="12700" r="17780"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6" cstate="print">
                      <a:extLst>
                        <a:ext uri="{28A0092B-C50C-407E-A947-70E740481C1C}">
                          <a14:useLocalDpi xmlns:a14="http://schemas.microsoft.com/office/drawing/2010/main" val="0"/>
                        </a:ext>
                      </a:extLst>
                    </a:blip>
                    <a:srcRect t="5925"/>
                    <a:stretch/>
                  </pic:blipFill>
                  <pic:spPr bwMode="auto">
                    <a:xfrm>
                      <a:off x="0" y="0"/>
                      <a:ext cx="4739501" cy="26416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059FB58" w14:textId="2FC94EB7" w:rsidR="00D60186" w:rsidRDefault="00814F63" w:rsidP="00931EBB">
      <w:pPr>
        <w:spacing w:line="360" w:lineRule="auto"/>
        <w:rPr>
          <w:rFonts w:asciiTheme="majorBidi" w:hAnsiTheme="majorBidi" w:cstheme="majorBidi"/>
          <w:b/>
          <w:bCs/>
        </w:rPr>
      </w:pPr>
      <w:r>
        <w:rPr>
          <w:rFonts w:asciiTheme="majorBidi" w:hAnsiTheme="majorBidi" w:cstheme="majorBidi"/>
          <w:b/>
          <w:bCs/>
          <w:noProof/>
        </w:rPr>
        <w:lastRenderedPageBreak/>
        <w:drawing>
          <wp:inline distT="0" distB="0" distL="0" distR="0" wp14:anchorId="313E2FB6" wp14:editId="568A9460">
            <wp:extent cx="5070895" cy="2421562"/>
            <wp:effectExtent l="12700" t="12700" r="9525" b="171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7" cstate="print">
                      <a:extLst>
                        <a:ext uri="{28A0092B-C50C-407E-A947-70E740481C1C}">
                          <a14:useLocalDpi xmlns:a14="http://schemas.microsoft.com/office/drawing/2010/main" val="0"/>
                        </a:ext>
                      </a:extLst>
                    </a:blip>
                    <a:srcRect l="6281" t="18328" r="5827" b="14664"/>
                    <a:stretch/>
                  </pic:blipFill>
                  <pic:spPr bwMode="auto">
                    <a:xfrm>
                      <a:off x="0" y="0"/>
                      <a:ext cx="5098523" cy="243475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D60186">
        <w:rPr>
          <w:rFonts w:asciiTheme="majorBidi" w:hAnsiTheme="majorBidi" w:cstheme="majorBidi"/>
          <w:b/>
          <w:bCs/>
          <w:noProof/>
        </w:rPr>
        <w:drawing>
          <wp:inline distT="0" distB="0" distL="0" distR="0" wp14:anchorId="2880545D" wp14:editId="1DE1BCB6">
            <wp:extent cx="5072100" cy="2728738"/>
            <wp:effectExtent l="12700" t="12700" r="8255"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cstate="print">
                      <a:extLst>
                        <a:ext uri="{28A0092B-C50C-407E-A947-70E740481C1C}">
                          <a14:useLocalDpi xmlns:a14="http://schemas.microsoft.com/office/drawing/2010/main" val="0"/>
                        </a:ext>
                      </a:extLst>
                    </a:blip>
                    <a:srcRect t="18939"/>
                    <a:stretch/>
                  </pic:blipFill>
                  <pic:spPr bwMode="auto">
                    <a:xfrm>
                      <a:off x="0" y="0"/>
                      <a:ext cx="5136925" cy="276361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Theme="majorBidi" w:hAnsiTheme="majorBidi" w:cstheme="majorBidi"/>
          <w:b/>
          <w:bCs/>
          <w:noProof/>
        </w:rPr>
        <w:lastRenderedPageBreak/>
        <w:drawing>
          <wp:inline distT="0" distB="0" distL="0" distR="0" wp14:anchorId="58DD920E" wp14:editId="20606D6D">
            <wp:extent cx="5727700" cy="46888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
                      <a:extLst>
                        <a:ext uri="{28A0092B-C50C-407E-A947-70E740481C1C}">
                          <a14:useLocalDpi xmlns:a14="http://schemas.microsoft.com/office/drawing/2010/main" val="0"/>
                        </a:ext>
                      </a:extLst>
                    </a:blip>
                    <a:stretch>
                      <a:fillRect/>
                    </a:stretch>
                  </pic:blipFill>
                  <pic:spPr>
                    <a:xfrm>
                      <a:off x="0" y="0"/>
                      <a:ext cx="5727700" cy="4688840"/>
                    </a:xfrm>
                    <a:prstGeom prst="rect">
                      <a:avLst/>
                    </a:prstGeom>
                  </pic:spPr>
                </pic:pic>
              </a:graphicData>
            </a:graphic>
          </wp:inline>
        </w:drawing>
      </w:r>
    </w:p>
    <w:p w14:paraId="768B214E" w14:textId="77777777" w:rsidR="00D60186" w:rsidRDefault="00D60186" w:rsidP="00931EBB">
      <w:pPr>
        <w:spacing w:line="360" w:lineRule="auto"/>
        <w:rPr>
          <w:rFonts w:asciiTheme="majorBidi" w:hAnsiTheme="majorBidi" w:cstheme="majorBidi"/>
          <w:b/>
          <w:bCs/>
        </w:rPr>
      </w:pPr>
    </w:p>
    <w:p w14:paraId="0626E0A5" w14:textId="77777777" w:rsidR="00D60186" w:rsidRDefault="00D60186" w:rsidP="00931EBB">
      <w:pPr>
        <w:spacing w:line="360" w:lineRule="auto"/>
        <w:rPr>
          <w:rFonts w:asciiTheme="majorBidi" w:hAnsiTheme="majorBidi" w:cstheme="majorBidi"/>
          <w:b/>
          <w:bCs/>
        </w:rPr>
      </w:pPr>
    </w:p>
    <w:p w14:paraId="67EDB989" w14:textId="5289A90B" w:rsidR="00F37D04" w:rsidRPr="000D7A5E" w:rsidRDefault="00F37D04" w:rsidP="00931EBB">
      <w:pPr>
        <w:spacing w:line="360" w:lineRule="auto"/>
        <w:rPr>
          <w:rFonts w:asciiTheme="majorBidi" w:hAnsiTheme="majorBidi" w:cstheme="majorBidi"/>
          <w:b/>
          <w:bCs/>
        </w:rPr>
      </w:pPr>
      <w:r w:rsidRPr="000D7A5E">
        <w:rPr>
          <w:rFonts w:asciiTheme="majorBidi" w:hAnsiTheme="majorBidi" w:cstheme="majorBidi"/>
          <w:b/>
          <w:bCs/>
        </w:rPr>
        <w:t>Bibliometric analysis by co-occurrence (author keywords)</w:t>
      </w:r>
    </w:p>
    <w:p w14:paraId="1B8E1EBF" w14:textId="4951912E" w:rsidR="00DF2239" w:rsidRDefault="0021624C" w:rsidP="003966D4">
      <w:pPr>
        <w:spacing w:line="360" w:lineRule="auto"/>
        <w:jc w:val="both"/>
        <w:rPr>
          <w:rFonts w:asciiTheme="majorBidi" w:hAnsiTheme="majorBidi" w:cstheme="majorBidi"/>
        </w:rPr>
      </w:pPr>
      <w:r w:rsidRPr="0021624C">
        <w:rPr>
          <w:rFonts w:asciiTheme="majorBidi" w:hAnsiTheme="majorBidi" w:cstheme="majorBidi"/>
        </w:rPr>
        <w:t>Bibliometric analysis</w:t>
      </w:r>
      <w:r>
        <w:rPr>
          <w:rFonts w:asciiTheme="majorBidi" w:hAnsiTheme="majorBidi" w:cstheme="majorBidi"/>
        </w:rPr>
        <w:t xml:space="preserve"> used</w:t>
      </w:r>
      <w:r w:rsidR="00EF1173">
        <w:rPr>
          <w:rFonts w:asciiTheme="majorBidi" w:hAnsiTheme="majorBidi" w:cstheme="majorBidi"/>
        </w:rPr>
        <w:t xml:space="preserve"> as</w:t>
      </w:r>
      <w:r>
        <w:rPr>
          <w:rFonts w:asciiTheme="majorBidi" w:hAnsiTheme="majorBidi" w:cstheme="majorBidi"/>
        </w:rPr>
        <w:t xml:space="preserve"> </w:t>
      </w:r>
      <w:r w:rsidRPr="00EF1173">
        <w:rPr>
          <w:rFonts w:asciiTheme="majorBidi" w:hAnsiTheme="majorBidi" w:cstheme="majorBidi"/>
        </w:rPr>
        <w:t xml:space="preserve">scientific metrics </w:t>
      </w:r>
      <w:r w:rsidR="00EF1173">
        <w:rPr>
          <w:rFonts w:asciiTheme="majorBidi" w:hAnsiTheme="majorBidi" w:cstheme="majorBidi"/>
        </w:rPr>
        <w:t>to give</w:t>
      </w:r>
      <w:r w:rsidRPr="00EF1173">
        <w:rPr>
          <w:rFonts w:asciiTheme="majorBidi" w:hAnsiTheme="majorBidi" w:cstheme="majorBidi"/>
        </w:rPr>
        <w:t xml:space="preserve"> </w:t>
      </w:r>
      <w:r w:rsidR="00EF1173">
        <w:rPr>
          <w:rFonts w:asciiTheme="majorBidi" w:hAnsiTheme="majorBidi" w:cstheme="majorBidi"/>
        </w:rPr>
        <w:t xml:space="preserve">a strong </w:t>
      </w:r>
      <w:r w:rsidRPr="00EF1173">
        <w:rPr>
          <w:rFonts w:asciiTheme="majorBidi" w:hAnsiTheme="majorBidi" w:cstheme="majorBidi"/>
        </w:rPr>
        <w:t xml:space="preserve">indicator </w:t>
      </w:r>
      <w:r w:rsidR="003B4480">
        <w:rPr>
          <w:rFonts w:asciiTheme="majorBidi" w:hAnsiTheme="majorBidi" w:cstheme="majorBidi"/>
        </w:rPr>
        <w:t>and highlight</w:t>
      </w:r>
      <w:r w:rsidRPr="00EF1173">
        <w:rPr>
          <w:rFonts w:asciiTheme="majorBidi" w:hAnsiTheme="majorBidi" w:cstheme="majorBidi"/>
        </w:rPr>
        <w:t xml:space="preserve"> </w:t>
      </w:r>
      <w:r w:rsidR="00EF1173">
        <w:rPr>
          <w:rFonts w:asciiTheme="majorBidi" w:hAnsiTheme="majorBidi" w:cstheme="majorBidi"/>
        </w:rPr>
        <w:t xml:space="preserve">the research </w:t>
      </w:r>
      <w:r w:rsidRPr="00EF1173">
        <w:rPr>
          <w:rFonts w:asciiTheme="majorBidi" w:hAnsiTheme="majorBidi" w:cstheme="majorBidi"/>
        </w:rPr>
        <w:t xml:space="preserve">gap </w:t>
      </w:r>
      <w:r w:rsidR="00EF1173">
        <w:rPr>
          <w:rFonts w:asciiTheme="majorBidi" w:hAnsiTheme="majorBidi" w:cstheme="majorBidi"/>
        </w:rPr>
        <w:t>of this</w:t>
      </w:r>
      <w:r w:rsidR="00EF1173" w:rsidRPr="00EF1173">
        <w:rPr>
          <w:rFonts w:asciiTheme="majorBidi" w:hAnsiTheme="majorBidi" w:cstheme="majorBidi"/>
        </w:rPr>
        <w:t xml:space="preserve"> review. </w:t>
      </w:r>
      <w:r w:rsidR="009065EB">
        <w:rPr>
          <w:rFonts w:asciiTheme="majorBidi" w:hAnsiTheme="majorBidi" w:cstheme="majorBidi"/>
        </w:rPr>
        <w:t>Bibliometric maps was analysed by 282 articles from</w:t>
      </w:r>
      <w:r w:rsidR="003B4480">
        <w:rPr>
          <w:rFonts w:asciiTheme="majorBidi" w:hAnsiTheme="majorBidi" w:cstheme="majorBidi"/>
        </w:rPr>
        <w:t xml:space="preserve"> Scopus databased </w:t>
      </w:r>
      <w:r w:rsidR="009065EB">
        <w:rPr>
          <w:rFonts w:asciiTheme="majorBidi" w:hAnsiTheme="majorBidi" w:cstheme="majorBidi"/>
        </w:rPr>
        <w:t xml:space="preserve">using 5 </w:t>
      </w:r>
      <w:r w:rsidR="00947078">
        <w:rPr>
          <w:rFonts w:asciiTheme="majorBidi" w:hAnsiTheme="majorBidi" w:cstheme="majorBidi"/>
        </w:rPr>
        <w:t>different categories of limitations as follow;  keywords, last 5 years, type of documents (review and journal papers), English language</w:t>
      </w:r>
      <w:r w:rsidR="009065EB">
        <w:rPr>
          <w:rFonts w:asciiTheme="majorBidi" w:hAnsiTheme="majorBidi" w:cstheme="majorBidi"/>
        </w:rPr>
        <w:t xml:space="preserve">. The keywords and their synonyms used are </w:t>
      </w:r>
      <w:r w:rsidR="007C6679" w:rsidRPr="008651D1">
        <w:rPr>
          <w:rFonts w:asciiTheme="majorBidi" w:eastAsiaTheme="minorHAnsi" w:hAnsiTheme="majorBidi" w:cstheme="majorBidi"/>
        </w:rPr>
        <w:t>(</w:t>
      </w:r>
      <w:r w:rsidR="008651D1" w:rsidRPr="008651D1">
        <w:rPr>
          <w:rFonts w:asciiTheme="majorBidi" w:eastAsiaTheme="minorHAnsi" w:hAnsiTheme="majorBidi" w:cstheme="majorBidi"/>
        </w:rPr>
        <w:t>( concrete )) AND (( “selfhealing” OR “selfhealing” )) AND (“carbonation” </w:t>
      </w:r>
      <w:r w:rsidR="008651D1">
        <w:rPr>
          <w:rFonts w:asciiTheme="majorBidi" w:hAnsiTheme="majorBidi" w:cstheme="majorBidi"/>
        </w:rPr>
        <w:t>O</w:t>
      </w:r>
      <w:r w:rsidR="008651D1" w:rsidRPr="008651D1">
        <w:rPr>
          <w:rFonts w:asciiTheme="majorBidi" w:eastAsiaTheme="minorHAnsi" w:hAnsiTheme="majorBidi" w:cstheme="majorBidi"/>
        </w:rPr>
        <w:t>R</w:t>
      </w:r>
      <w:r w:rsidR="008651D1">
        <w:rPr>
          <w:rFonts w:asciiTheme="majorBidi" w:hAnsiTheme="majorBidi" w:cstheme="majorBidi"/>
        </w:rPr>
        <w:t xml:space="preserve"> </w:t>
      </w:r>
      <w:r w:rsidR="008651D1" w:rsidRPr="008651D1">
        <w:rPr>
          <w:rFonts w:asciiTheme="majorBidi" w:eastAsiaTheme="minorHAnsi" w:hAnsiTheme="majorBidi" w:cstheme="majorBidi"/>
        </w:rPr>
        <w:t>"CO</w:t>
      </w:r>
      <w:r w:rsidR="008651D1" w:rsidRPr="008651D1">
        <w:rPr>
          <w:rFonts w:asciiTheme="majorBidi" w:eastAsiaTheme="minorHAnsi" w:hAnsiTheme="majorBidi" w:cstheme="majorBidi"/>
          <w:vertAlign w:val="subscript"/>
        </w:rPr>
        <w:t>2</w:t>
      </w:r>
      <w:r w:rsidR="008651D1" w:rsidRPr="008651D1">
        <w:rPr>
          <w:rFonts w:asciiTheme="majorBidi" w:eastAsiaTheme="minorHAnsi" w:hAnsiTheme="majorBidi" w:cstheme="majorBidi"/>
        </w:rPr>
        <w:t>" OR “carbon dioxide”</w:t>
      </w:r>
      <w:r w:rsidR="008651D1">
        <w:rPr>
          <w:rFonts w:asciiTheme="majorBidi" w:hAnsiTheme="majorBidi" w:cstheme="majorBidi"/>
        </w:rPr>
        <w:t>)</w:t>
      </w:r>
      <w:r>
        <w:rPr>
          <w:rFonts w:asciiTheme="majorBidi" w:hAnsiTheme="majorBidi" w:cstheme="majorBidi"/>
        </w:rPr>
        <w:t xml:space="preserve"> respectively.</w:t>
      </w:r>
      <w:r w:rsidR="009065EB">
        <w:rPr>
          <w:rFonts w:asciiTheme="majorBidi" w:hAnsiTheme="majorBidi" w:cstheme="majorBidi"/>
        </w:rPr>
        <w:t xml:space="preserve"> </w:t>
      </w:r>
      <w:r w:rsidR="00F37D04" w:rsidRPr="000D7A5E">
        <w:rPr>
          <w:rFonts w:asciiTheme="majorBidi" w:hAnsiTheme="majorBidi" w:cstheme="majorBidi"/>
        </w:rPr>
        <w:t>The number of authors keywords</w:t>
      </w:r>
      <w:r w:rsidR="00962864">
        <w:rPr>
          <w:rFonts w:asciiTheme="majorBidi" w:hAnsiTheme="majorBidi" w:cstheme="majorBidi"/>
        </w:rPr>
        <w:t xml:space="preserve"> with 3 times occurrence</w:t>
      </w:r>
      <w:r w:rsidR="00F37D04" w:rsidRPr="000D7A5E">
        <w:rPr>
          <w:rFonts w:asciiTheme="majorBidi" w:hAnsiTheme="majorBidi" w:cstheme="majorBidi"/>
        </w:rPr>
        <w:t xml:space="preserve">, total links strength and clusters were </w:t>
      </w:r>
      <w:r w:rsidR="00962864">
        <w:rPr>
          <w:rFonts w:asciiTheme="majorBidi" w:hAnsiTheme="majorBidi" w:cstheme="majorBidi"/>
        </w:rPr>
        <w:t>50</w:t>
      </w:r>
      <w:r w:rsidR="00F37D04" w:rsidRPr="000D7A5E">
        <w:rPr>
          <w:rFonts w:asciiTheme="majorBidi" w:hAnsiTheme="majorBidi" w:cstheme="majorBidi"/>
        </w:rPr>
        <w:t xml:space="preserve">, </w:t>
      </w:r>
      <w:r w:rsidR="00962864">
        <w:rPr>
          <w:rFonts w:asciiTheme="majorBidi" w:hAnsiTheme="majorBidi" w:cstheme="majorBidi"/>
        </w:rPr>
        <w:t>288 and</w:t>
      </w:r>
      <w:r w:rsidR="00F37D04" w:rsidRPr="000D7A5E">
        <w:rPr>
          <w:rFonts w:asciiTheme="majorBidi" w:hAnsiTheme="majorBidi" w:cstheme="majorBidi"/>
        </w:rPr>
        <w:t xml:space="preserve"> </w:t>
      </w:r>
      <w:r w:rsidR="00962864">
        <w:rPr>
          <w:rFonts w:asciiTheme="majorBidi" w:hAnsiTheme="majorBidi" w:cstheme="majorBidi"/>
        </w:rPr>
        <w:t>8</w:t>
      </w:r>
      <w:r w:rsidR="00F37D04" w:rsidRPr="000D7A5E">
        <w:rPr>
          <w:rFonts w:asciiTheme="majorBidi" w:hAnsiTheme="majorBidi" w:cstheme="majorBidi"/>
        </w:rPr>
        <w:t xml:space="preserve"> respectively.</w:t>
      </w:r>
      <w:r w:rsidR="003966D4">
        <w:rPr>
          <w:rFonts w:asciiTheme="majorBidi" w:hAnsiTheme="majorBidi" w:cstheme="majorBidi"/>
        </w:rPr>
        <w:t xml:space="preserve"> </w:t>
      </w:r>
      <w:r w:rsidR="00F37D04" w:rsidRPr="000D7A5E">
        <w:rPr>
          <w:rFonts w:asciiTheme="majorBidi" w:hAnsiTheme="majorBidi" w:cstheme="majorBidi"/>
        </w:rPr>
        <w:t xml:space="preserve">The authors keywords occurred more than 5 times were </w:t>
      </w:r>
      <w:r w:rsidR="001418B5">
        <w:rPr>
          <w:rFonts w:asciiTheme="majorBidi" w:hAnsiTheme="majorBidi" w:cstheme="majorBidi"/>
        </w:rPr>
        <w:t>22</w:t>
      </w:r>
      <w:r w:rsidR="00F37D04" w:rsidRPr="000D7A5E">
        <w:rPr>
          <w:rFonts w:asciiTheme="majorBidi" w:hAnsiTheme="majorBidi" w:cstheme="majorBidi"/>
        </w:rPr>
        <w:t xml:space="preserve"> as shown in Table 1. </w:t>
      </w:r>
      <w:r w:rsidR="00DF2239">
        <w:rPr>
          <w:rFonts w:asciiTheme="majorBidi" w:hAnsiTheme="majorBidi" w:cstheme="majorBidi"/>
        </w:rPr>
        <w:t xml:space="preserve"> It can be seen self-healing occurred more than 100 times with high level of total strength in the selected articles. However, carbonation and corrosion protections occurred 6 times only with total strength 9 and 5 respectively. </w:t>
      </w:r>
      <w:r w:rsidR="006604C2">
        <w:rPr>
          <w:rFonts w:asciiTheme="majorBidi" w:hAnsiTheme="majorBidi" w:cstheme="majorBidi"/>
        </w:rPr>
        <w:t xml:space="preserve">This finding can give an indicator </w:t>
      </w:r>
      <w:r w:rsidR="00D84E98">
        <w:rPr>
          <w:rFonts w:asciiTheme="majorBidi" w:hAnsiTheme="majorBidi" w:cstheme="majorBidi"/>
        </w:rPr>
        <w:t xml:space="preserve">the study of self-healing from previous researcher did not focused more about corrosion protections as well as carbonation of concrete. </w:t>
      </w:r>
    </w:p>
    <w:p w14:paraId="32573AC3" w14:textId="77777777" w:rsidR="003966D4" w:rsidRDefault="003966D4" w:rsidP="00F37D04">
      <w:pPr>
        <w:spacing w:line="360" w:lineRule="auto"/>
        <w:jc w:val="center"/>
        <w:rPr>
          <w:rFonts w:asciiTheme="majorBidi" w:hAnsiTheme="majorBidi" w:cstheme="majorBidi"/>
        </w:rPr>
      </w:pPr>
    </w:p>
    <w:p w14:paraId="2997D485" w14:textId="67869D8E" w:rsidR="003966D4" w:rsidRDefault="00F37D04" w:rsidP="00F37D04">
      <w:pPr>
        <w:spacing w:line="360" w:lineRule="auto"/>
        <w:jc w:val="center"/>
        <w:rPr>
          <w:rFonts w:asciiTheme="majorBidi" w:hAnsiTheme="majorBidi" w:cstheme="majorBidi"/>
        </w:rPr>
      </w:pPr>
      <w:r>
        <w:rPr>
          <w:rFonts w:asciiTheme="majorBidi" w:hAnsiTheme="majorBidi" w:cstheme="majorBidi"/>
        </w:rPr>
        <w:t xml:space="preserve">Table 1. </w:t>
      </w:r>
      <w:r w:rsidRPr="004F6A60">
        <w:rPr>
          <w:rFonts w:asciiTheme="majorBidi" w:hAnsiTheme="majorBidi" w:cstheme="majorBidi"/>
        </w:rPr>
        <w:t xml:space="preserve">The authors keywords </w:t>
      </w:r>
      <w:r w:rsidR="003966D4">
        <w:rPr>
          <w:rFonts w:asciiTheme="majorBidi" w:hAnsiTheme="majorBidi" w:cstheme="majorBidi"/>
        </w:rPr>
        <w:t>occurred more than 5 times</w:t>
      </w:r>
      <w:r w:rsidRPr="004F6A60">
        <w:rPr>
          <w:rFonts w:asciiTheme="majorBidi" w:hAnsiTheme="majorBidi" w:cstheme="majorBidi"/>
        </w:rPr>
        <w:t xml:space="preserve"> in </w:t>
      </w:r>
      <w:r w:rsidR="003966D4">
        <w:rPr>
          <w:rFonts w:asciiTheme="majorBidi" w:hAnsiTheme="majorBidi" w:cstheme="majorBidi"/>
        </w:rPr>
        <w:t>VOSviewer software.</w:t>
      </w:r>
    </w:p>
    <w:p w14:paraId="0855D0D3" w14:textId="56059041" w:rsidR="00931EBB" w:rsidRDefault="001418B5" w:rsidP="00851647">
      <w:pPr>
        <w:spacing w:line="360" w:lineRule="auto"/>
        <w:jc w:val="center"/>
        <w:rPr>
          <w:rFonts w:asciiTheme="majorBidi" w:hAnsiTheme="majorBidi" w:cstheme="majorBidi"/>
        </w:rPr>
      </w:pPr>
      <w:r>
        <w:rPr>
          <w:rFonts w:asciiTheme="majorBidi" w:hAnsiTheme="majorBidi" w:cstheme="majorBidi"/>
          <w:noProof/>
          <w:lang w:val="en-US"/>
        </w:rPr>
        <w:drawing>
          <wp:inline distT="0" distB="0" distL="0" distR="0" wp14:anchorId="1DC3BA97" wp14:editId="26C105BB">
            <wp:extent cx="3783522" cy="2915242"/>
            <wp:effectExtent l="12700" t="12700" r="1397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59499" cy="2973783"/>
                    </a:xfrm>
                    <a:prstGeom prst="rect">
                      <a:avLst/>
                    </a:prstGeom>
                    <a:ln>
                      <a:solidFill>
                        <a:schemeClr val="tx1"/>
                      </a:solidFill>
                    </a:ln>
                  </pic:spPr>
                </pic:pic>
              </a:graphicData>
            </a:graphic>
          </wp:inline>
        </w:drawing>
      </w:r>
    </w:p>
    <w:p w14:paraId="7A472B64" w14:textId="6CD85880" w:rsidR="00F37D04" w:rsidRPr="00851647" w:rsidRDefault="003966D4" w:rsidP="00851647">
      <w:pPr>
        <w:spacing w:line="360" w:lineRule="auto"/>
        <w:jc w:val="both"/>
        <w:rPr>
          <w:rFonts w:asciiTheme="majorBidi" w:hAnsiTheme="majorBidi" w:cstheme="majorBidi"/>
        </w:rPr>
      </w:pPr>
      <w:r w:rsidRPr="000D7A5E">
        <w:rPr>
          <w:rFonts w:asciiTheme="majorBidi" w:hAnsiTheme="majorBidi" w:cstheme="majorBidi"/>
        </w:rPr>
        <w:t xml:space="preserve">The network visualization in </w:t>
      </w:r>
      <w:r w:rsidRPr="003966D4">
        <w:rPr>
          <w:rFonts w:asciiTheme="majorBidi" w:hAnsiTheme="majorBidi" w:cstheme="majorBidi"/>
          <w:color w:val="FF0000"/>
        </w:rPr>
        <w:t xml:space="preserve">Figure </w:t>
      </w:r>
      <w:r w:rsidR="00931EBB">
        <w:rPr>
          <w:rFonts w:asciiTheme="majorBidi" w:hAnsiTheme="majorBidi" w:cstheme="majorBidi"/>
          <w:color w:val="FF0000"/>
        </w:rPr>
        <w:t>1</w:t>
      </w:r>
      <w:r w:rsidRPr="003966D4">
        <w:rPr>
          <w:rFonts w:asciiTheme="majorBidi" w:hAnsiTheme="majorBidi" w:cstheme="majorBidi"/>
          <w:color w:val="FF0000"/>
        </w:rPr>
        <w:t xml:space="preserve">(a) </w:t>
      </w:r>
      <w:r w:rsidRPr="000D7A5E">
        <w:rPr>
          <w:rFonts w:asciiTheme="majorBidi" w:hAnsiTheme="majorBidi" w:cstheme="majorBidi"/>
        </w:rPr>
        <w:t xml:space="preserve">represents the items by their label and circle. The size of the circles of the mentioned top 5 keywords are determined by the weight of the item. The large circle represents the higher weight of the items. The frequency of the keywords which occurred more than 5 times and the wight of the items were indicated that most of the researchers worldwide are </w:t>
      </w:r>
      <w:r w:rsidR="00FE68CC">
        <w:rPr>
          <w:rFonts w:asciiTheme="majorBidi" w:hAnsiTheme="majorBidi" w:cstheme="majorBidi"/>
        </w:rPr>
        <w:t>studied the new applications of self-healing in bio-concrete</w:t>
      </w:r>
      <w:r w:rsidRPr="000D7A5E">
        <w:rPr>
          <w:rFonts w:asciiTheme="majorBidi" w:hAnsiTheme="majorBidi" w:cstheme="majorBidi"/>
        </w:rPr>
        <w:t xml:space="preserve">. This finding can give a clear view of the future applications </w:t>
      </w:r>
      <w:r w:rsidR="00FE68CC">
        <w:rPr>
          <w:rFonts w:asciiTheme="majorBidi" w:hAnsiTheme="majorBidi" w:cstheme="majorBidi"/>
        </w:rPr>
        <w:t>corrosion protections of concrete reinforcement using self-healing approach which can be consider as the</w:t>
      </w:r>
      <w:r w:rsidRPr="000D7A5E">
        <w:rPr>
          <w:rFonts w:asciiTheme="majorBidi" w:hAnsiTheme="majorBidi" w:cstheme="majorBidi"/>
        </w:rPr>
        <w:t xml:space="preserve"> mostly applied at the last 5 years as presents in  Overly visualization map </w:t>
      </w:r>
      <w:r w:rsidRPr="00FE68CC">
        <w:rPr>
          <w:rFonts w:asciiTheme="majorBidi" w:hAnsiTheme="majorBidi" w:cstheme="majorBidi"/>
          <w:color w:val="FF0000"/>
        </w:rPr>
        <w:t xml:space="preserve">Figure </w:t>
      </w:r>
      <w:r w:rsidR="00931EBB">
        <w:rPr>
          <w:rFonts w:asciiTheme="majorBidi" w:hAnsiTheme="majorBidi" w:cstheme="majorBidi"/>
          <w:color w:val="FF0000"/>
        </w:rPr>
        <w:t>1</w:t>
      </w:r>
      <w:r w:rsidRPr="00FE68CC">
        <w:rPr>
          <w:rFonts w:asciiTheme="majorBidi" w:hAnsiTheme="majorBidi" w:cstheme="majorBidi"/>
          <w:color w:val="FF0000"/>
        </w:rPr>
        <w:t>(b)</w:t>
      </w:r>
      <w:r w:rsidRPr="000D7A5E">
        <w:rPr>
          <w:rFonts w:asciiTheme="majorBidi" w:hAnsiTheme="majorBidi" w:cstheme="majorBidi"/>
        </w:rPr>
        <w:t>.</w:t>
      </w:r>
    </w:p>
    <w:p w14:paraId="05AD8BFE" w14:textId="098C541E" w:rsidR="00931EBB" w:rsidRDefault="00851647" w:rsidP="00931EBB">
      <w:r>
        <w:rPr>
          <w:noProof/>
          <w:lang w:val="en-US"/>
        </w:rPr>
        <w:lastRenderedPageBreak/>
        <w:drawing>
          <wp:inline distT="0" distB="0" distL="0" distR="0" wp14:anchorId="0CB92825" wp14:editId="50E64368">
            <wp:extent cx="5039148" cy="3672936"/>
            <wp:effectExtent l="12700" t="12700" r="1587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l="16262" t="4224" r="18994" b="3122"/>
                    <a:stretch/>
                  </pic:blipFill>
                  <pic:spPr bwMode="auto">
                    <a:xfrm>
                      <a:off x="0" y="0"/>
                      <a:ext cx="5126717" cy="37367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43080581" wp14:editId="6783B061">
            <wp:extent cx="5059033" cy="3252286"/>
            <wp:effectExtent l="12700" t="12700" r="8890"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cstate="print">
                      <a:extLst>
                        <a:ext uri="{28A0092B-C50C-407E-A947-70E740481C1C}">
                          <a14:useLocalDpi xmlns:a14="http://schemas.microsoft.com/office/drawing/2010/main" val="0"/>
                        </a:ext>
                      </a:extLst>
                    </a:blip>
                    <a:srcRect l="16556" t="4223"/>
                    <a:stretch/>
                  </pic:blipFill>
                  <pic:spPr bwMode="auto">
                    <a:xfrm>
                      <a:off x="0" y="0"/>
                      <a:ext cx="5160251" cy="33173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03E4E3" w14:textId="2F064C23" w:rsidR="00931EBB" w:rsidRDefault="00931EBB" w:rsidP="00814A87">
      <w:pPr>
        <w:pStyle w:val="NormalWeb"/>
        <w:spacing w:line="360" w:lineRule="auto"/>
        <w:jc w:val="both"/>
        <w:rPr>
          <w:rFonts w:asciiTheme="majorBidi" w:hAnsiTheme="majorBidi" w:cstheme="majorBidi"/>
        </w:rPr>
      </w:pPr>
      <w:r w:rsidRPr="000D7A5E">
        <w:rPr>
          <w:rFonts w:asciiTheme="majorBidi" w:hAnsiTheme="majorBidi" w:cstheme="majorBidi"/>
          <w:b/>
          <w:bCs/>
        </w:rPr>
        <w:t xml:space="preserve">Figure </w:t>
      </w:r>
      <w:r>
        <w:rPr>
          <w:rFonts w:asciiTheme="majorBidi" w:hAnsiTheme="majorBidi" w:cstheme="majorBidi"/>
          <w:b/>
          <w:bCs/>
        </w:rPr>
        <w:t>1</w:t>
      </w:r>
      <w:r w:rsidRPr="000D7A5E">
        <w:rPr>
          <w:rFonts w:asciiTheme="majorBidi" w:hAnsiTheme="majorBidi" w:cstheme="majorBidi"/>
          <w:b/>
          <w:bCs/>
        </w:rPr>
        <w:t xml:space="preserve">. </w:t>
      </w:r>
      <w:r w:rsidRPr="000D7A5E">
        <w:rPr>
          <w:rFonts w:asciiTheme="majorBidi" w:hAnsiTheme="majorBidi" w:cstheme="majorBidi"/>
        </w:rPr>
        <w:t xml:space="preserve">Bibliometric analysis of the keywords in publications of </w:t>
      </w:r>
      <w:r>
        <w:rPr>
          <w:rFonts w:asciiTheme="majorBidi" w:hAnsiTheme="majorBidi" w:cstheme="majorBidi"/>
        </w:rPr>
        <w:t>concrete self-healing and carbonation</w:t>
      </w:r>
      <w:r w:rsidRPr="000D7A5E">
        <w:rPr>
          <w:rFonts w:asciiTheme="majorBidi" w:hAnsiTheme="majorBidi" w:cstheme="majorBidi"/>
        </w:rPr>
        <w:t>. (A) Network Visualizations to present the</w:t>
      </w:r>
      <w:r w:rsidRPr="000D7A5E">
        <w:rPr>
          <w:rFonts w:asciiTheme="majorBidi" w:hAnsiTheme="majorBidi" w:cstheme="majorBidi"/>
          <w:b/>
          <w:bCs/>
        </w:rPr>
        <w:t xml:space="preserve"> </w:t>
      </w:r>
      <w:r w:rsidRPr="000D7A5E">
        <w:rPr>
          <w:rFonts w:asciiTheme="majorBidi" w:hAnsiTheme="majorBidi" w:cstheme="majorBidi"/>
        </w:rPr>
        <w:t>occurrence of keywords used by authors and the number of clusters, (B) Overlay Visualizations</w:t>
      </w:r>
      <w:r w:rsidRPr="000D7A5E">
        <w:rPr>
          <w:rFonts w:asciiTheme="majorBidi" w:hAnsiTheme="majorBidi" w:cstheme="majorBidi"/>
          <w:b/>
          <w:bCs/>
        </w:rPr>
        <w:t xml:space="preserve"> </w:t>
      </w:r>
      <w:r w:rsidRPr="000D7A5E">
        <w:rPr>
          <w:rFonts w:asciiTheme="majorBidi" w:hAnsiTheme="majorBidi" w:cstheme="majorBidi"/>
        </w:rPr>
        <w:t>occurrence of keywords used by authors colored based on year color.</w:t>
      </w:r>
    </w:p>
    <w:p w14:paraId="23AF47B2" w14:textId="77777777" w:rsidR="00931EBB" w:rsidRPr="000D7A5E" w:rsidRDefault="00931EBB" w:rsidP="00931EBB">
      <w:pPr>
        <w:spacing w:line="360" w:lineRule="auto"/>
        <w:rPr>
          <w:rFonts w:asciiTheme="majorBidi" w:hAnsiTheme="majorBidi" w:cstheme="majorBidi"/>
          <w:lang w:val="en-US"/>
        </w:rPr>
      </w:pPr>
      <w:r w:rsidRPr="000D7A5E">
        <w:rPr>
          <w:rFonts w:asciiTheme="majorBidi" w:hAnsiTheme="majorBidi" w:cstheme="majorBidi"/>
          <w:b/>
          <w:bCs/>
          <w:color w:val="000000"/>
          <w:lang w:val="en-US"/>
        </w:rPr>
        <w:t>Bibliographic coupling</w:t>
      </w:r>
      <w:r w:rsidRPr="000D7A5E">
        <w:rPr>
          <w:rFonts w:asciiTheme="majorBidi" w:hAnsiTheme="majorBidi" w:cstheme="majorBidi"/>
          <w:color w:val="000000"/>
          <w:lang w:val="en-US"/>
        </w:rPr>
        <w:t xml:space="preserve"> </w:t>
      </w:r>
      <w:r w:rsidRPr="000D7A5E">
        <w:rPr>
          <w:rFonts w:asciiTheme="majorBidi" w:hAnsiTheme="majorBidi" w:cstheme="majorBidi"/>
          <w:b/>
          <w:bCs/>
          <w:color w:val="000000"/>
          <w:lang w:val="en-US"/>
        </w:rPr>
        <w:t>analysis (countries)</w:t>
      </w:r>
    </w:p>
    <w:p w14:paraId="165E2E71" w14:textId="77777777" w:rsidR="00931EBB" w:rsidRPr="000D7A5E" w:rsidRDefault="00931EBB" w:rsidP="00931EBB">
      <w:pPr>
        <w:spacing w:line="360" w:lineRule="auto"/>
        <w:rPr>
          <w:rFonts w:asciiTheme="majorBidi" w:hAnsiTheme="majorBidi" w:cstheme="majorBidi"/>
          <w:lang w:val="en-US"/>
        </w:rPr>
      </w:pPr>
    </w:p>
    <w:p w14:paraId="36285010" w14:textId="42125CE5" w:rsidR="00931EBB" w:rsidRDefault="00931EBB" w:rsidP="00DA3AED">
      <w:pPr>
        <w:spacing w:line="360" w:lineRule="auto"/>
        <w:jc w:val="both"/>
        <w:rPr>
          <w:rFonts w:asciiTheme="majorBidi" w:hAnsiTheme="majorBidi" w:cstheme="majorBidi"/>
          <w:color w:val="000000"/>
          <w:lang w:val="en-US"/>
        </w:rPr>
      </w:pPr>
      <w:r w:rsidRPr="000D7A5E">
        <w:rPr>
          <w:rFonts w:asciiTheme="majorBidi" w:hAnsiTheme="majorBidi" w:cstheme="majorBidi"/>
          <w:color w:val="000000"/>
          <w:lang w:val="en-US"/>
        </w:rPr>
        <w:lastRenderedPageBreak/>
        <w:t xml:space="preserve">The bibliographic coupling analysis of the countries is presenting the total number of the countries published in this research area. Only </w:t>
      </w:r>
      <w:r w:rsidR="00676984">
        <w:rPr>
          <w:rFonts w:asciiTheme="majorBidi" w:hAnsiTheme="majorBidi" w:cstheme="majorBidi"/>
          <w:color w:val="000000"/>
          <w:lang w:val="en-US"/>
        </w:rPr>
        <w:t>5</w:t>
      </w:r>
      <w:r w:rsidRPr="000D7A5E">
        <w:rPr>
          <w:rFonts w:asciiTheme="majorBidi" w:hAnsiTheme="majorBidi" w:cstheme="majorBidi"/>
          <w:color w:val="000000"/>
          <w:lang w:val="en-US"/>
        </w:rPr>
        <w:t xml:space="preserve">1 countries have been contributed by one research and more on </w:t>
      </w:r>
      <w:r w:rsidR="00676984">
        <w:rPr>
          <w:rFonts w:asciiTheme="majorBidi" w:hAnsiTheme="majorBidi" w:cstheme="majorBidi"/>
          <w:color w:val="000000"/>
          <w:lang w:val="en-US"/>
        </w:rPr>
        <w:t xml:space="preserve">this </w:t>
      </w:r>
      <w:r w:rsidR="00600939">
        <w:rPr>
          <w:rFonts w:asciiTheme="majorBidi" w:hAnsiTheme="majorBidi" w:cstheme="majorBidi"/>
          <w:color w:val="000000"/>
          <w:lang w:val="en-US"/>
        </w:rPr>
        <w:t>analysis</w:t>
      </w:r>
      <w:r w:rsidRPr="000D7A5E">
        <w:rPr>
          <w:rFonts w:asciiTheme="majorBidi" w:hAnsiTheme="majorBidi" w:cstheme="majorBidi"/>
          <w:color w:val="000000"/>
          <w:lang w:val="en-US"/>
        </w:rPr>
        <w:t xml:space="preserve">. The countries that participated </w:t>
      </w:r>
      <w:r w:rsidR="00676984">
        <w:rPr>
          <w:rFonts w:asciiTheme="majorBidi" w:hAnsiTheme="majorBidi" w:cstheme="majorBidi"/>
          <w:color w:val="000000"/>
          <w:lang w:val="en-US"/>
        </w:rPr>
        <w:t xml:space="preserve">by the publications in this area </w:t>
      </w:r>
      <w:r w:rsidRPr="000D7A5E">
        <w:rPr>
          <w:rFonts w:asciiTheme="majorBidi" w:hAnsiTheme="majorBidi" w:cstheme="majorBidi"/>
          <w:color w:val="000000"/>
          <w:lang w:val="en-US"/>
        </w:rPr>
        <w:t xml:space="preserve">are presented in </w:t>
      </w:r>
      <w:r w:rsidRPr="003E1049">
        <w:rPr>
          <w:rFonts w:asciiTheme="majorBidi" w:hAnsiTheme="majorBidi" w:cstheme="majorBidi"/>
          <w:color w:val="FF0000"/>
          <w:lang w:val="en-US"/>
        </w:rPr>
        <w:t xml:space="preserve">Figure </w:t>
      </w:r>
      <w:r w:rsidR="00676984" w:rsidRPr="003E1049">
        <w:rPr>
          <w:rFonts w:asciiTheme="majorBidi" w:hAnsiTheme="majorBidi" w:cstheme="majorBidi"/>
          <w:color w:val="FF0000"/>
          <w:lang w:val="en-US"/>
        </w:rPr>
        <w:t>2</w:t>
      </w:r>
      <w:r w:rsidRPr="000D7A5E">
        <w:rPr>
          <w:rFonts w:asciiTheme="majorBidi" w:hAnsiTheme="majorBidi" w:cstheme="majorBidi"/>
          <w:color w:val="000000"/>
          <w:lang w:val="en-US"/>
        </w:rPr>
        <w:t xml:space="preserve">. </w:t>
      </w:r>
      <w:r w:rsidR="00600939">
        <w:rPr>
          <w:rFonts w:asciiTheme="majorBidi" w:hAnsiTheme="majorBidi" w:cstheme="majorBidi"/>
          <w:color w:val="000000"/>
          <w:lang w:val="en-US"/>
        </w:rPr>
        <w:t>The top five</w:t>
      </w:r>
      <w:r w:rsidRPr="000D7A5E">
        <w:rPr>
          <w:rFonts w:asciiTheme="majorBidi" w:hAnsiTheme="majorBidi" w:cstheme="majorBidi"/>
          <w:color w:val="000000"/>
          <w:lang w:val="en-US"/>
        </w:rPr>
        <w:t xml:space="preserve"> countries published articl</w:t>
      </w:r>
      <w:r w:rsidR="00600939">
        <w:rPr>
          <w:rFonts w:asciiTheme="majorBidi" w:hAnsiTheme="majorBidi" w:cstheme="majorBidi"/>
          <w:color w:val="000000"/>
          <w:lang w:val="en-US"/>
        </w:rPr>
        <w:t>es in this area are</w:t>
      </w:r>
      <w:r w:rsidRPr="000D7A5E">
        <w:rPr>
          <w:rFonts w:asciiTheme="majorBidi" w:hAnsiTheme="majorBidi" w:cstheme="majorBidi"/>
          <w:color w:val="000000"/>
          <w:lang w:val="en-US"/>
        </w:rPr>
        <w:t xml:space="preserve"> China, </w:t>
      </w:r>
      <w:r w:rsidR="00600939">
        <w:rPr>
          <w:rFonts w:asciiTheme="majorBidi" w:hAnsiTheme="majorBidi" w:cstheme="majorBidi"/>
          <w:color w:val="000000"/>
          <w:lang w:val="en-US"/>
        </w:rPr>
        <w:t>United Stat</w:t>
      </w:r>
      <w:r w:rsidR="00600939" w:rsidRPr="000D7A5E">
        <w:rPr>
          <w:rFonts w:asciiTheme="majorBidi" w:hAnsiTheme="majorBidi" w:cstheme="majorBidi"/>
          <w:color w:val="000000"/>
          <w:lang w:val="en-US"/>
        </w:rPr>
        <w:t>es</w:t>
      </w:r>
      <w:r w:rsidR="00600939">
        <w:rPr>
          <w:rFonts w:asciiTheme="majorBidi" w:hAnsiTheme="majorBidi" w:cstheme="majorBidi"/>
          <w:color w:val="000000"/>
          <w:lang w:val="en-US"/>
        </w:rPr>
        <w:t xml:space="preserve">, </w:t>
      </w:r>
      <w:r w:rsidR="00600939" w:rsidRPr="000D7A5E">
        <w:rPr>
          <w:rFonts w:asciiTheme="majorBidi" w:hAnsiTheme="majorBidi" w:cstheme="majorBidi"/>
          <w:color w:val="000000"/>
          <w:lang w:val="en-US"/>
        </w:rPr>
        <w:t>United Kingdom Australia</w:t>
      </w:r>
      <w:r w:rsidR="00600939">
        <w:rPr>
          <w:rFonts w:asciiTheme="majorBidi" w:hAnsiTheme="majorBidi" w:cstheme="majorBidi"/>
          <w:color w:val="000000"/>
          <w:lang w:val="en-US"/>
        </w:rPr>
        <w:t xml:space="preserve"> and</w:t>
      </w:r>
      <w:r w:rsidRPr="000D7A5E">
        <w:rPr>
          <w:rFonts w:asciiTheme="majorBidi" w:hAnsiTheme="majorBidi" w:cstheme="majorBidi"/>
          <w:color w:val="000000"/>
          <w:lang w:val="en-US"/>
        </w:rPr>
        <w:t xml:space="preserve"> </w:t>
      </w:r>
      <w:r w:rsidR="00600939">
        <w:rPr>
          <w:rFonts w:asciiTheme="majorBidi" w:hAnsiTheme="majorBidi" w:cstheme="majorBidi"/>
          <w:color w:val="000000"/>
          <w:lang w:val="en-US"/>
        </w:rPr>
        <w:t>India by 88,</w:t>
      </w:r>
      <w:r w:rsidR="001E74A7">
        <w:rPr>
          <w:rFonts w:asciiTheme="majorBidi" w:hAnsiTheme="majorBidi" w:cstheme="majorBidi"/>
          <w:color w:val="000000"/>
          <w:lang w:val="en-US"/>
        </w:rPr>
        <w:t xml:space="preserve"> </w:t>
      </w:r>
      <w:r w:rsidR="00600939">
        <w:rPr>
          <w:rFonts w:asciiTheme="majorBidi" w:hAnsiTheme="majorBidi" w:cstheme="majorBidi"/>
          <w:color w:val="000000"/>
          <w:lang w:val="en-US"/>
        </w:rPr>
        <w:t>32,</w:t>
      </w:r>
      <w:r w:rsidR="001E74A7">
        <w:rPr>
          <w:rFonts w:asciiTheme="majorBidi" w:hAnsiTheme="majorBidi" w:cstheme="majorBidi"/>
          <w:color w:val="000000"/>
          <w:lang w:val="en-US"/>
        </w:rPr>
        <w:t xml:space="preserve"> 21, 18 and 17 respectively</w:t>
      </w:r>
      <w:r w:rsidRPr="000D7A5E">
        <w:rPr>
          <w:rFonts w:asciiTheme="majorBidi" w:hAnsiTheme="majorBidi" w:cstheme="majorBidi"/>
          <w:color w:val="000000"/>
          <w:lang w:val="en-US"/>
        </w:rPr>
        <w:t xml:space="preserve">. Unfortunately, most of these countries </w:t>
      </w:r>
      <w:r w:rsidR="001E74A7">
        <w:rPr>
          <w:rFonts w:asciiTheme="majorBidi" w:hAnsiTheme="majorBidi" w:cstheme="majorBidi"/>
          <w:color w:val="000000"/>
          <w:lang w:val="en-US"/>
        </w:rPr>
        <w:t>such as United Stat</w:t>
      </w:r>
      <w:r w:rsidR="001E74A7" w:rsidRPr="000D7A5E">
        <w:rPr>
          <w:rFonts w:asciiTheme="majorBidi" w:hAnsiTheme="majorBidi" w:cstheme="majorBidi"/>
          <w:color w:val="000000"/>
          <w:lang w:val="en-US"/>
        </w:rPr>
        <w:t>es</w:t>
      </w:r>
      <w:r w:rsidR="001E74A7">
        <w:rPr>
          <w:rFonts w:asciiTheme="majorBidi" w:hAnsiTheme="majorBidi" w:cstheme="majorBidi"/>
          <w:color w:val="000000"/>
          <w:lang w:val="en-US"/>
        </w:rPr>
        <w:t xml:space="preserve">, </w:t>
      </w:r>
      <w:r w:rsidR="001E74A7" w:rsidRPr="000D7A5E">
        <w:rPr>
          <w:rFonts w:asciiTheme="majorBidi" w:hAnsiTheme="majorBidi" w:cstheme="majorBidi"/>
          <w:color w:val="000000"/>
          <w:lang w:val="en-US"/>
        </w:rPr>
        <w:t>United Kingdom</w:t>
      </w:r>
      <w:r w:rsidR="001E74A7">
        <w:rPr>
          <w:rFonts w:asciiTheme="majorBidi" w:hAnsiTheme="majorBidi" w:cstheme="majorBidi"/>
          <w:color w:val="000000"/>
          <w:lang w:val="en-US"/>
        </w:rPr>
        <w:t xml:space="preserve">, Germany and Belgium are </w:t>
      </w:r>
      <w:r w:rsidR="00DA3AED" w:rsidRPr="000D7A5E">
        <w:rPr>
          <w:rFonts w:asciiTheme="majorBidi" w:hAnsiTheme="majorBidi" w:cstheme="majorBidi"/>
          <w:color w:val="000000"/>
          <w:lang w:val="en-US"/>
        </w:rPr>
        <w:t>rais</w:t>
      </w:r>
      <w:r w:rsidR="00DA3AED">
        <w:rPr>
          <w:rFonts w:asciiTheme="majorBidi" w:hAnsiTheme="majorBidi" w:cstheme="majorBidi"/>
          <w:color w:val="000000"/>
          <w:lang w:val="en-US"/>
        </w:rPr>
        <w:t>ed</w:t>
      </w:r>
      <w:r w:rsidR="001E74A7">
        <w:rPr>
          <w:rFonts w:asciiTheme="majorBidi" w:hAnsiTheme="majorBidi" w:cstheme="majorBidi"/>
          <w:color w:val="000000"/>
          <w:lang w:val="en-US"/>
        </w:rPr>
        <w:t xml:space="preserve"> this issue before and after 2019</w:t>
      </w:r>
      <w:r w:rsidR="001E74A7" w:rsidRPr="001E74A7">
        <w:rPr>
          <w:rFonts w:asciiTheme="majorBidi" w:hAnsiTheme="majorBidi" w:cstheme="majorBidi"/>
          <w:color w:val="000000"/>
          <w:lang w:val="en-US"/>
        </w:rPr>
        <w:t xml:space="preserve"> </w:t>
      </w:r>
      <w:r w:rsidR="001E74A7" w:rsidRPr="000D7A5E">
        <w:rPr>
          <w:rFonts w:asciiTheme="majorBidi" w:hAnsiTheme="majorBidi" w:cstheme="majorBidi"/>
          <w:color w:val="000000"/>
          <w:lang w:val="en-US"/>
        </w:rPr>
        <w:t>as present in ov</w:t>
      </w:r>
      <w:r w:rsidR="001E74A7">
        <w:rPr>
          <w:rFonts w:asciiTheme="majorBidi" w:hAnsiTheme="majorBidi" w:cstheme="majorBidi"/>
          <w:color w:val="000000"/>
          <w:lang w:val="en-US"/>
        </w:rPr>
        <w:t>erly visualization map Figure 3. However, the countries such as</w:t>
      </w:r>
      <w:r w:rsidRPr="000D7A5E">
        <w:rPr>
          <w:rFonts w:asciiTheme="majorBidi" w:hAnsiTheme="majorBidi" w:cstheme="majorBidi"/>
          <w:color w:val="000000"/>
          <w:lang w:val="en-US"/>
        </w:rPr>
        <w:t xml:space="preserve"> </w:t>
      </w:r>
      <w:r w:rsidR="001E74A7" w:rsidRPr="000D7A5E">
        <w:rPr>
          <w:rFonts w:asciiTheme="majorBidi" w:hAnsiTheme="majorBidi" w:cstheme="majorBidi"/>
          <w:color w:val="000000"/>
          <w:lang w:val="en-US"/>
        </w:rPr>
        <w:t>China Australia</w:t>
      </w:r>
      <w:r w:rsidR="001E74A7">
        <w:rPr>
          <w:rFonts w:asciiTheme="majorBidi" w:hAnsiTheme="majorBidi" w:cstheme="majorBidi"/>
          <w:color w:val="000000"/>
          <w:lang w:val="en-US"/>
        </w:rPr>
        <w:t>, India, Canada and Malaysia have been focused on this area of research</w:t>
      </w:r>
      <w:r w:rsidR="00DA3AED">
        <w:rPr>
          <w:rFonts w:asciiTheme="majorBidi" w:hAnsiTheme="majorBidi" w:cstheme="majorBidi"/>
          <w:color w:val="000000"/>
          <w:lang w:val="en-US"/>
        </w:rPr>
        <w:t xml:space="preserve"> on 2020 and above. In addition, some countries started to conducted some researches in this regard starting from 2021 up to now such as Ireland, Taiwan, Cyprus and Bangladesh. According to the previous discussion</w:t>
      </w:r>
      <w:r w:rsidRPr="000D7A5E">
        <w:rPr>
          <w:rFonts w:asciiTheme="majorBidi" w:hAnsiTheme="majorBidi" w:cstheme="majorBidi"/>
          <w:color w:val="000000"/>
          <w:lang w:val="en-US"/>
        </w:rPr>
        <w:t xml:space="preserve"> it </w:t>
      </w:r>
      <w:r w:rsidR="00DA3AED">
        <w:rPr>
          <w:rFonts w:asciiTheme="majorBidi" w:hAnsiTheme="majorBidi" w:cstheme="majorBidi"/>
          <w:color w:val="000000"/>
          <w:lang w:val="en-US"/>
        </w:rPr>
        <w:t xml:space="preserve">can be expected that, </w:t>
      </w:r>
      <w:r w:rsidRPr="000D7A5E">
        <w:rPr>
          <w:rFonts w:asciiTheme="majorBidi" w:hAnsiTheme="majorBidi" w:cstheme="majorBidi"/>
          <w:color w:val="000000"/>
          <w:lang w:val="en-US"/>
        </w:rPr>
        <w:t>this topic</w:t>
      </w:r>
      <w:r w:rsidR="00DA3AED">
        <w:rPr>
          <w:rFonts w:asciiTheme="majorBidi" w:hAnsiTheme="majorBidi" w:cstheme="majorBidi"/>
          <w:color w:val="000000"/>
          <w:lang w:val="en-US"/>
        </w:rPr>
        <w:t xml:space="preserve"> will have many applications in the coming years as well as many publications </w:t>
      </w:r>
      <w:r w:rsidRPr="000D7A5E">
        <w:rPr>
          <w:rFonts w:asciiTheme="majorBidi" w:hAnsiTheme="majorBidi" w:cstheme="majorBidi"/>
          <w:color w:val="000000"/>
          <w:lang w:val="en-US"/>
        </w:rPr>
        <w:t xml:space="preserve">worldwide. </w:t>
      </w:r>
    </w:p>
    <w:p w14:paraId="558286FF" w14:textId="2185635E" w:rsidR="00851647" w:rsidRDefault="00851647" w:rsidP="00DA3AED">
      <w:pPr>
        <w:spacing w:line="360" w:lineRule="auto"/>
        <w:jc w:val="both"/>
        <w:rPr>
          <w:rFonts w:asciiTheme="majorBidi" w:hAnsiTheme="majorBidi" w:cstheme="majorBidi"/>
          <w:color w:val="000000"/>
          <w:lang w:val="en-US"/>
        </w:rPr>
      </w:pPr>
    </w:p>
    <w:p w14:paraId="1541CB44" w14:textId="181FB96F" w:rsidR="00851647" w:rsidRPr="000D7A5E" w:rsidRDefault="00851647" w:rsidP="00DA3AED">
      <w:pPr>
        <w:spacing w:line="360" w:lineRule="auto"/>
        <w:jc w:val="both"/>
        <w:rPr>
          <w:rFonts w:asciiTheme="majorBidi" w:hAnsiTheme="majorBidi" w:cstheme="majorBidi"/>
          <w:color w:val="000000"/>
          <w:lang w:val="en-US"/>
        </w:rPr>
      </w:pPr>
      <w:r>
        <w:rPr>
          <w:noProof/>
          <w:lang w:val="en-US"/>
        </w:rPr>
        <w:drawing>
          <wp:inline distT="0" distB="0" distL="0" distR="0" wp14:anchorId="1419A6FA" wp14:editId="28BC5EB8">
            <wp:extent cx="5646863" cy="2992755"/>
            <wp:effectExtent l="12700" t="12700" r="1778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28A0092B-C50C-407E-A947-70E740481C1C}">
                          <a14:useLocalDpi xmlns:a14="http://schemas.microsoft.com/office/drawing/2010/main" val="0"/>
                        </a:ext>
                      </a:extLst>
                    </a:blip>
                    <a:srcRect t="28504"/>
                    <a:stretch/>
                  </pic:blipFill>
                  <pic:spPr bwMode="auto">
                    <a:xfrm>
                      <a:off x="0" y="0"/>
                      <a:ext cx="5708218" cy="30252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EFAF379" w14:textId="2A25E885" w:rsidR="003E1049" w:rsidRPr="004F6A60" w:rsidRDefault="003E1049" w:rsidP="003E1049">
      <w:pPr>
        <w:spacing w:line="360" w:lineRule="auto"/>
        <w:jc w:val="both"/>
        <w:rPr>
          <w:rFonts w:asciiTheme="majorBidi" w:hAnsiTheme="majorBidi" w:cstheme="majorBidi"/>
          <w:b/>
          <w:bCs/>
        </w:rPr>
      </w:pPr>
      <w:r w:rsidRPr="003E1049">
        <w:rPr>
          <w:rFonts w:asciiTheme="majorBidi" w:hAnsiTheme="majorBidi" w:cstheme="majorBidi"/>
          <w:b/>
          <w:bCs/>
          <w:color w:val="FF0000"/>
        </w:rPr>
        <w:t xml:space="preserve">Figure 2. </w:t>
      </w:r>
      <w:r w:rsidRPr="00E923D5">
        <w:rPr>
          <w:rFonts w:asciiTheme="majorBidi" w:hAnsiTheme="majorBidi" w:cstheme="majorBidi"/>
        </w:rPr>
        <w:t>Bibliometric analysis of co-authorship (countries)</w:t>
      </w:r>
      <w:r>
        <w:rPr>
          <w:rFonts w:asciiTheme="majorBidi" w:hAnsiTheme="majorBidi" w:cstheme="majorBidi"/>
          <w:b/>
          <w:bCs/>
        </w:rPr>
        <w:t xml:space="preserve"> </w:t>
      </w:r>
      <w:r w:rsidRPr="00AF0C76">
        <w:rPr>
          <w:rFonts w:asciiTheme="majorBidi" w:hAnsiTheme="majorBidi" w:cstheme="majorBidi"/>
          <w:lang w:val="en-US"/>
        </w:rPr>
        <w:t>Overlay Visualizations</w:t>
      </w:r>
      <w:r w:rsidRPr="00AF0C76">
        <w:rPr>
          <w:rFonts w:asciiTheme="majorBidi" w:hAnsiTheme="majorBidi" w:cstheme="majorBidi"/>
          <w:b/>
          <w:bCs/>
          <w:lang w:val="en-US"/>
        </w:rPr>
        <w:t xml:space="preserve"> </w:t>
      </w:r>
      <w:r w:rsidRPr="00AF0C76">
        <w:rPr>
          <w:rFonts w:asciiTheme="majorBidi" w:hAnsiTheme="majorBidi" w:cstheme="majorBidi"/>
        </w:rPr>
        <w:t xml:space="preserve">occurrence of </w:t>
      </w:r>
      <w:r>
        <w:rPr>
          <w:rFonts w:asciiTheme="majorBidi" w:hAnsiTheme="majorBidi" w:cstheme="majorBidi"/>
        </w:rPr>
        <w:t xml:space="preserve">countries published which coloured according of publication years </w:t>
      </w:r>
      <w:r w:rsidRPr="00AF0C76">
        <w:rPr>
          <w:rFonts w:asciiTheme="majorBidi" w:hAnsiTheme="majorBidi" w:cstheme="majorBidi"/>
        </w:rPr>
        <w:t xml:space="preserve">of </w:t>
      </w:r>
      <w:r>
        <w:rPr>
          <w:rFonts w:asciiTheme="majorBidi" w:hAnsiTheme="majorBidi" w:cstheme="majorBidi"/>
        </w:rPr>
        <w:t>concrete self-healing and carbonation.</w:t>
      </w:r>
    </w:p>
    <w:p w14:paraId="4D3D0AA4" w14:textId="5F994B29" w:rsidR="00931EBB" w:rsidRPr="003E1049" w:rsidRDefault="00931EBB"/>
    <w:p w14:paraId="30EE7908" w14:textId="6461EB61" w:rsidR="008C36BD" w:rsidRDefault="008C36BD">
      <w:r>
        <w:rPr>
          <w:noProof/>
          <w:lang w:val="en-US"/>
        </w:rPr>
        <w:lastRenderedPageBreak/>
        <w:drawing>
          <wp:inline distT="0" distB="0" distL="0" distR="0" wp14:anchorId="1B8FD15D" wp14:editId="02419432">
            <wp:extent cx="5667375" cy="3221567"/>
            <wp:effectExtent l="12700" t="12700" r="9525"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t="27123"/>
                    <a:stretch/>
                  </pic:blipFill>
                  <pic:spPr bwMode="auto">
                    <a:xfrm>
                      <a:off x="0" y="0"/>
                      <a:ext cx="6052272" cy="34403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ectPr w:rsidR="008C36BD" w:rsidSect="000C2B0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280"/>
    <w:rsid w:val="00033280"/>
    <w:rsid w:val="000571FC"/>
    <w:rsid w:val="000B5C83"/>
    <w:rsid w:val="000C2B0E"/>
    <w:rsid w:val="001418B5"/>
    <w:rsid w:val="001C4FE8"/>
    <w:rsid w:val="001E74A7"/>
    <w:rsid w:val="0020715E"/>
    <w:rsid w:val="0021624C"/>
    <w:rsid w:val="002324AC"/>
    <w:rsid w:val="002377B2"/>
    <w:rsid w:val="00274858"/>
    <w:rsid w:val="00292A89"/>
    <w:rsid w:val="00327DD8"/>
    <w:rsid w:val="003966D4"/>
    <w:rsid w:val="003B4480"/>
    <w:rsid w:val="003E1049"/>
    <w:rsid w:val="0042778E"/>
    <w:rsid w:val="005B3F8E"/>
    <w:rsid w:val="00600939"/>
    <w:rsid w:val="006604C2"/>
    <w:rsid w:val="00676984"/>
    <w:rsid w:val="0069423B"/>
    <w:rsid w:val="00703A7D"/>
    <w:rsid w:val="007566A5"/>
    <w:rsid w:val="007C6679"/>
    <w:rsid w:val="00814A87"/>
    <w:rsid w:val="00814F63"/>
    <w:rsid w:val="00841CBD"/>
    <w:rsid w:val="00851647"/>
    <w:rsid w:val="008651D1"/>
    <w:rsid w:val="008C36BD"/>
    <w:rsid w:val="009065EB"/>
    <w:rsid w:val="00931EBB"/>
    <w:rsid w:val="00947078"/>
    <w:rsid w:val="00952AEC"/>
    <w:rsid w:val="00962864"/>
    <w:rsid w:val="009664C0"/>
    <w:rsid w:val="00BA6CF9"/>
    <w:rsid w:val="00CE6FB6"/>
    <w:rsid w:val="00D60186"/>
    <w:rsid w:val="00D77157"/>
    <w:rsid w:val="00D81D83"/>
    <w:rsid w:val="00D84E98"/>
    <w:rsid w:val="00DA3AED"/>
    <w:rsid w:val="00DF2239"/>
    <w:rsid w:val="00E20498"/>
    <w:rsid w:val="00E35F67"/>
    <w:rsid w:val="00E81281"/>
    <w:rsid w:val="00EF1173"/>
    <w:rsid w:val="00F37D04"/>
    <w:rsid w:val="00FE68CC"/>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74715"/>
  <w15:chartTrackingRefBased/>
  <w15:docId w15:val="{02887A9F-113A-E841-937C-8A8296DAE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M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24C"/>
    <w:rPr>
      <w:rFonts w:ascii="Times New Roman" w:eastAsia="Times New Roman" w:hAnsi="Times New Roman" w:cs="Times New Roman"/>
    </w:rPr>
  </w:style>
  <w:style w:type="paragraph" w:styleId="Heading2">
    <w:name w:val="heading 2"/>
    <w:basedOn w:val="Normal"/>
    <w:link w:val="Heading2Char"/>
    <w:uiPriority w:val="9"/>
    <w:qFormat/>
    <w:rsid w:val="008651D1"/>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7D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651D1"/>
    <w:rPr>
      <w:rFonts w:ascii="Times New Roman" w:eastAsia="Times New Roman" w:hAnsi="Times New Roman" w:cs="Times New Roman"/>
      <w:b/>
      <w:bCs/>
      <w:sz w:val="36"/>
      <w:szCs w:val="36"/>
    </w:rPr>
  </w:style>
  <w:style w:type="character" w:customStyle="1" w:styleId="querysrchtext">
    <w:name w:val="querysrchtext"/>
    <w:basedOn w:val="DefaultParagraphFont"/>
    <w:rsid w:val="008651D1"/>
  </w:style>
  <w:style w:type="character" w:styleId="Emphasis">
    <w:name w:val="Emphasis"/>
    <w:basedOn w:val="DefaultParagraphFont"/>
    <w:uiPriority w:val="20"/>
    <w:qFormat/>
    <w:rsid w:val="008651D1"/>
    <w:rPr>
      <w:i/>
      <w:iCs/>
    </w:rPr>
  </w:style>
  <w:style w:type="character" w:customStyle="1" w:styleId="apple-converted-space">
    <w:name w:val="apple-converted-space"/>
    <w:basedOn w:val="DefaultParagraphFont"/>
    <w:rsid w:val="008651D1"/>
  </w:style>
  <w:style w:type="paragraph" w:styleId="NormalWeb">
    <w:name w:val="Normal (Web)"/>
    <w:basedOn w:val="Normal"/>
    <w:uiPriority w:val="99"/>
    <w:unhideWhenUsed/>
    <w:rsid w:val="00931EBB"/>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024359">
      <w:bodyDiv w:val="1"/>
      <w:marLeft w:val="0"/>
      <w:marRight w:val="0"/>
      <w:marTop w:val="0"/>
      <w:marBottom w:val="0"/>
      <w:divBdr>
        <w:top w:val="none" w:sz="0" w:space="0" w:color="auto"/>
        <w:left w:val="none" w:sz="0" w:space="0" w:color="auto"/>
        <w:bottom w:val="none" w:sz="0" w:space="0" w:color="auto"/>
        <w:right w:val="none" w:sz="0" w:space="0" w:color="auto"/>
      </w:divBdr>
    </w:div>
    <w:div w:id="1161390891">
      <w:bodyDiv w:val="1"/>
      <w:marLeft w:val="0"/>
      <w:marRight w:val="0"/>
      <w:marTop w:val="0"/>
      <w:marBottom w:val="0"/>
      <w:divBdr>
        <w:top w:val="none" w:sz="0" w:space="0" w:color="auto"/>
        <w:left w:val="none" w:sz="0" w:space="0" w:color="auto"/>
        <w:bottom w:val="none" w:sz="0" w:space="0" w:color="auto"/>
        <w:right w:val="none" w:sz="0" w:space="0" w:color="auto"/>
      </w:divBdr>
    </w:div>
    <w:div w:id="211879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775</Words>
  <Characters>4419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Sarah Abdulkarem Abdulaziz Al-Shalif</cp:lastModifiedBy>
  <cp:revision>14</cp:revision>
  <dcterms:created xsi:type="dcterms:W3CDTF">2022-08-23T09:22:00Z</dcterms:created>
  <dcterms:modified xsi:type="dcterms:W3CDTF">2022-08-24T14:47:00Z</dcterms:modified>
</cp:coreProperties>
</file>