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0C" w:rsidRPr="0003505D" w:rsidRDefault="00B8691A" w:rsidP="00B8691A">
      <w:pPr>
        <w:bidi/>
        <w:spacing w:after="0" w:line="240" w:lineRule="auto"/>
        <w:jc w:val="center"/>
        <w:rPr>
          <w:rFonts w:ascii="Times New Roman" w:eastAsia="Times New Roman" w:hAnsi="Times New Roman" w:cs="Times New Roman"/>
          <w:b/>
          <w:bCs/>
          <w:color w:val="000000" w:themeColor="text1"/>
          <w:sz w:val="32"/>
          <w:szCs w:val="32"/>
          <w:rtl/>
          <w:lang w:bidi="ar-EG"/>
        </w:rPr>
      </w:pPr>
      <w:r w:rsidRPr="0003505D">
        <w:rPr>
          <w:rFonts w:ascii="Times New Roman" w:eastAsia="Times New Roman" w:hAnsi="Times New Roman" w:cs="Times New Roman"/>
          <w:b/>
          <w:bCs/>
          <w:color w:val="000000" w:themeColor="text1"/>
          <w:sz w:val="32"/>
          <w:szCs w:val="32"/>
          <w:rtl/>
          <w:lang w:bidi="ar-EG"/>
        </w:rPr>
        <w:t>وزارة التعليم العالي والبحث العلمي – اليمن</w:t>
      </w:r>
    </w:p>
    <w:p w:rsidR="001D5979" w:rsidRDefault="00B8691A" w:rsidP="00B8691A">
      <w:pPr>
        <w:bidi/>
        <w:spacing w:after="0" w:line="240" w:lineRule="auto"/>
        <w:jc w:val="center"/>
        <w:rPr>
          <w:rFonts w:ascii="Times New Roman" w:eastAsia="Times New Roman" w:hAnsi="Times New Roman" w:cs="Times New Roman"/>
          <w:b/>
          <w:bCs/>
          <w:color w:val="000000" w:themeColor="text1"/>
          <w:sz w:val="32"/>
          <w:szCs w:val="32"/>
          <w:rtl/>
          <w:lang w:bidi="ar-EG"/>
        </w:rPr>
      </w:pPr>
      <w:r w:rsidRPr="0003505D">
        <w:rPr>
          <w:rFonts w:ascii="Times New Roman" w:eastAsia="Times New Roman" w:hAnsi="Times New Roman" w:cs="Times New Roman"/>
          <w:b/>
          <w:bCs/>
          <w:color w:val="000000" w:themeColor="text1"/>
          <w:sz w:val="32"/>
          <w:szCs w:val="32"/>
          <w:rtl/>
          <w:lang w:bidi="ar-EG"/>
        </w:rPr>
        <w:t xml:space="preserve">المجلة العلمية </w:t>
      </w:r>
    </w:p>
    <w:p w:rsidR="00B8691A" w:rsidRPr="0003505D" w:rsidRDefault="00B8691A" w:rsidP="001D5979">
      <w:pPr>
        <w:bidi/>
        <w:spacing w:after="0" w:line="240" w:lineRule="auto"/>
        <w:jc w:val="center"/>
        <w:rPr>
          <w:rFonts w:ascii="Times New Roman" w:eastAsia="Times New Roman" w:hAnsi="Times New Roman" w:cs="Times New Roman"/>
          <w:b/>
          <w:bCs/>
          <w:color w:val="000000" w:themeColor="text1"/>
          <w:sz w:val="32"/>
          <w:szCs w:val="32"/>
          <w:rtl/>
          <w:lang w:bidi="ar-EG"/>
        </w:rPr>
      </w:pPr>
      <w:r w:rsidRPr="0003505D">
        <w:rPr>
          <w:rFonts w:ascii="Times New Roman" w:eastAsia="Times New Roman" w:hAnsi="Times New Roman" w:cs="Times New Roman"/>
          <w:b/>
          <w:bCs/>
          <w:color w:val="000000" w:themeColor="text1"/>
          <w:sz w:val="32"/>
          <w:szCs w:val="32"/>
          <w:rtl/>
          <w:lang w:bidi="ar-EG"/>
        </w:rPr>
        <w:t>شروط النشر</w:t>
      </w:r>
    </w:p>
    <w:p w:rsidR="00B8691A" w:rsidRPr="00E135D8" w:rsidRDefault="00B8691A" w:rsidP="00B8691A">
      <w:pPr>
        <w:bidi/>
        <w:spacing w:after="0" w:line="240" w:lineRule="auto"/>
        <w:rPr>
          <w:rFonts w:ascii="Times New Roman" w:eastAsia="Times New Roman" w:hAnsi="Times New Roman" w:cs="Times New Roman"/>
          <w:color w:val="000000" w:themeColor="text1"/>
          <w:sz w:val="28"/>
          <w:szCs w:val="28"/>
          <w:rtl/>
          <w:lang w:bidi="ar-EG"/>
        </w:rPr>
      </w:pPr>
    </w:p>
    <w:p w:rsidR="0073620C" w:rsidRPr="00E135D8" w:rsidRDefault="0073620C" w:rsidP="00B8691A">
      <w:pPr>
        <w:bidi/>
        <w:spacing w:after="0" w:line="240" w:lineRule="auto"/>
        <w:jc w:val="both"/>
        <w:rPr>
          <w:rFonts w:ascii="Times New Roman" w:eastAsia="Times New Roman" w:hAnsi="Times New Roman" w:cs="Times New Roman"/>
          <w:color w:val="000000" w:themeColor="text1"/>
          <w:sz w:val="28"/>
          <w:szCs w:val="28"/>
          <w:rtl/>
        </w:rPr>
      </w:pPr>
      <w:r w:rsidRPr="00E135D8">
        <w:rPr>
          <w:rFonts w:ascii="Times New Roman" w:eastAsia="Times New Roman" w:hAnsi="Times New Roman" w:cs="Times New Roman"/>
          <w:color w:val="000000" w:themeColor="text1"/>
          <w:sz w:val="28"/>
          <w:szCs w:val="28"/>
          <w:rtl/>
        </w:rPr>
        <w:t xml:space="preserve">إذا كنت باحث أو عضو هيئة تدريس او أستاذ مساعد أو استاذ او مهتم بالبحث العلمي والنشر العلمي وجه بوصلتك نحو </w:t>
      </w:r>
      <w:r w:rsidR="00B8691A" w:rsidRPr="00E135D8">
        <w:rPr>
          <w:rFonts w:ascii="Times New Roman" w:eastAsia="Times New Roman" w:hAnsi="Times New Roman" w:cs="Times New Roman" w:hint="cs"/>
          <w:color w:val="000000" w:themeColor="text1"/>
          <w:sz w:val="28"/>
          <w:szCs w:val="28"/>
          <w:rtl/>
        </w:rPr>
        <w:t>المجلة العلمية</w:t>
      </w:r>
      <w:r w:rsidRPr="00E135D8">
        <w:rPr>
          <w:rFonts w:ascii="Times New Roman" w:eastAsia="Times New Roman" w:hAnsi="Times New Roman" w:cs="Times New Roman"/>
          <w:color w:val="000000" w:themeColor="text1"/>
          <w:sz w:val="28"/>
          <w:szCs w:val="28"/>
          <w:rtl/>
        </w:rPr>
        <w:t xml:space="preserve"> للنشر العلمي حيث تقديم خدمات النشر العلمي فى كبرى المجلات العلمية وسوف تجد بحثك منشورا كما أن المجلات التى سوف تنشر فيها بحثك تم اعتمادها ضمن المعايير العالمية لمعامل " أرسيف</w:t>
      </w:r>
      <w:r w:rsidRPr="00E135D8">
        <w:rPr>
          <w:rFonts w:ascii="Times New Roman" w:eastAsia="Times New Roman" w:hAnsi="Times New Roman" w:cs="Times New Roman"/>
          <w:color w:val="000000" w:themeColor="text1"/>
          <w:sz w:val="28"/>
          <w:szCs w:val="28"/>
        </w:rPr>
        <w:t xml:space="preserve"> </w:t>
      </w:r>
      <w:proofErr w:type="spellStart"/>
      <w:r w:rsidRPr="00E135D8">
        <w:rPr>
          <w:rFonts w:ascii="Times New Roman" w:eastAsia="Times New Roman" w:hAnsi="Times New Roman" w:cs="Times New Roman"/>
          <w:color w:val="000000" w:themeColor="text1"/>
          <w:sz w:val="28"/>
          <w:szCs w:val="28"/>
        </w:rPr>
        <w:t>Arcif</w:t>
      </w:r>
      <w:proofErr w:type="spellEnd"/>
      <w:r w:rsidRPr="00E135D8">
        <w:rPr>
          <w:rFonts w:ascii="Times New Roman" w:eastAsia="Times New Roman" w:hAnsi="Times New Roman" w:cs="Times New Roman"/>
          <w:color w:val="000000" w:themeColor="text1"/>
          <w:sz w:val="28"/>
          <w:szCs w:val="28"/>
        </w:rPr>
        <w:t>"</w:t>
      </w:r>
      <w:r w:rsidRPr="00E135D8">
        <w:rPr>
          <w:rFonts w:ascii="Times New Roman" w:eastAsia="Times New Roman" w:hAnsi="Times New Roman" w:cs="Times New Roman"/>
          <w:color w:val="000000" w:themeColor="text1"/>
          <w:sz w:val="28"/>
          <w:szCs w:val="28"/>
          <w:rtl/>
        </w:rPr>
        <w:t xml:space="preserve">، كما تقوم </w:t>
      </w:r>
      <w:r w:rsidR="00B8691A" w:rsidRPr="00E135D8">
        <w:rPr>
          <w:rFonts w:ascii="Times New Roman" w:eastAsia="Times New Roman" w:hAnsi="Times New Roman" w:cs="Times New Roman" w:hint="cs"/>
          <w:color w:val="000000" w:themeColor="text1"/>
          <w:sz w:val="28"/>
          <w:szCs w:val="28"/>
          <w:rtl/>
        </w:rPr>
        <w:t xml:space="preserve">المجلة </w:t>
      </w:r>
      <w:r w:rsidRPr="00E135D8">
        <w:rPr>
          <w:rFonts w:ascii="Times New Roman" w:eastAsia="Times New Roman" w:hAnsi="Times New Roman" w:cs="Times New Roman"/>
          <w:color w:val="000000" w:themeColor="text1"/>
          <w:sz w:val="28"/>
          <w:szCs w:val="28"/>
          <w:rtl/>
        </w:rPr>
        <w:t>للنشر العلمي بتغطية مجالات كثيرة جدا من العلوم المختلفة</w:t>
      </w:r>
      <w:r w:rsidR="00C64FF7" w:rsidRPr="00E135D8">
        <w:rPr>
          <w:rFonts w:ascii="Times New Roman" w:eastAsia="Times New Roman" w:hAnsi="Times New Roman" w:cs="Times New Roman" w:hint="cs"/>
          <w:color w:val="000000" w:themeColor="text1"/>
          <w:sz w:val="28"/>
          <w:szCs w:val="28"/>
          <w:rtl/>
        </w:rPr>
        <w:t>.</w:t>
      </w:r>
    </w:p>
    <w:p w:rsidR="00C64FF7" w:rsidRPr="00E135D8" w:rsidRDefault="00C64FF7" w:rsidP="00C64FF7">
      <w:pPr>
        <w:pStyle w:val="NormalWeb"/>
        <w:bidi/>
        <w:jc w:val="both"/>
        <w:rPr>
          <w:color w:val="000000" w:themeColor="text1"/>
          <w:sz w:val="28"/>
          <w:szCs w:val="28"/>
          <w:rtl/>
        </w:rPr>
      </w:pPr>
      <w:r w:rsidRPr="00E135D8">
        <w:rPr>
          <w:color w:val="000000" w:themeColor="text1"/>
          <w:sz w:val="28"/>
          <w:szCs w:val="28"/>
          <w:rtl/>
        </w:rPr>
        <w:t>يوجد العديد من الشروط والمعايير التي يمكن من خلالها تحديد أفضل المجلات العلمية للنشر فيها. وأهم وأبرز تلك الشروط ما هي الموقع الجغرافي لصدور المجلة العلمية المحكمة. ومن ثم يأتي بعدها</w:t>
      </w:r>
      <w:r w:rsidRPr="00E135D8">
        <w:rPr>
          <w:color w:val="000000" w:themeColor="text1"/>
          <w:sz w:val="28"/>
          <w:szCs w:val="28"/>
        </w:rPr>
        <w:t xml:space="preserve"> ISSN </w:t>
      </w:r>
      <w:r w:rsidRPr="00E135D8">
        <w:rPr>
          <w:color w:val="000000" w:themeColor="text1"/>
          <w:sz w:val="28"/>
          <w:szCs w:val="28"/>
          <w:rtl/>
        </w:rPr>
        <w:t>أي الرقم المعياري الدولي. ومن ثم يأتي التصنيف الدولي للمجلة أو مستوى فهرستها وموقعها في قواعد البيانات. وأخيراً يأتي لجنة التحكيم التي تتبع للمجلة العلمية المحكمة</w:t>
      </w:r>
      <w:r w:rsidRPr="00E135D8">
        <w:rPr>
          <w:color w:val="000000" w:themeColor="text1"/>
          <w:sz w:val="28"/>
          <w:szCs w:val="28"/>
        </w:rPr>
        <w:t>.</w:t>
      </w:r>
    </w:p>
    <w:p w:rsidR="00E135D8" w:rsidRPr="00E135D8" w:rsidRDefault="00E135D8" w:rsidP="00E135D8">
      <w:pPr>
        <w:pStyle w:val="Heading2"/>
        <w:bidi/>
        <w:rPr>
          <w:color w:val="C00000"/>
          <w:sz w:val="28"/>
          <w:szCs w:val="28"/>
        </w:rPr>
      </w:pPr>
      <w:bookmarkStart w:id="0" w:name="ما_طبيعة_تأثير_الرقم_المعياري_الدولي_ISS"/>
      <w:r w:rsidRPr="00E135D8">
        <w:rPr>
          <w:rStyle w:val="Strong"/>
          <w:b/>
          <w:bCs/>
          <w:color w:val="C00000"/>
          <w:sz w:val="28"/>
          <w:szCs w:val="28"/>
          <w:rtl/>
        </w:rPr>
        <w:t>ما طبيعة تأثير الرقم المعياري الدولي</w:t>
      </w:r>
      <w:r w:rsidRPr="00E135D8">
        <w:rPr>
          <w:rStyle w:val="Strong"/>
          <w:b/>
          <w:bCs/>
          <w:color w:val="C00000"/>
          <w:sz w:val="28"/>
          <w:szCs w:val="28"/>
        </w:rPr>
        <w:t> ISSN </w:t>
      </w:r>
      <w:r w:rsidRPr="00E135D8">
        <w:rPr>
          <w:rStyle w:val="Strong"/>
          <w:b/>
          <w:bCs/>
          <w:color w:val="C00000"/>
          <w:sz w:val="28"/>
          <w:szCs w:val="28"/>
          <w:rtl/>
        </w:rPr>
        <w:t>على سعر النشر في تلك المجلات؟</w:t>
      </w:r>
      <w:bookmarkEnd w:id="0"/>
    </w:p>
    <w:p w:rsidR="00E135D8" w:rsidRDefault="00E135D8" w:rsidP="00E135D8">
      <w:pPr>
        <w:pStyle w:val="NormalWeb"/>
        <w:bidi/>
        <w:rPr>
          <w:color w:val="000000"/>
          <w:sz w:val="28"/>
          <w:szCs w:val="28"/>
          <w:rtl/>
        </w:rPr>
      </w:pPr>
      <w:r w:rsidRPr="00E135D8">
        <w:rPr>
          <w:color w:val="000000"/>
          <w:sz w:val="28"/>
          <w:szCs w:val="28"/>
          <w:rtl/>
        </w:rPr>
        <w:t>إن امتلاك أية مجلة علمية محكمة لرقم</w:t>
      </w:r>
      <w:r w:rsidRPr="00E135D8">
        <w:rPr>
          <w:color w:val="000000"/>
          <w:sz w:val="28"/>
          <w:szCs w:val="28"/>
        </w:rPr>
        <w:t xml:space="preserve"> ISSN </w:t>
      </w:r>
      <w:r w:rsidRPr="00E135D8">
        <w:rPr>
          <w:color w:val="000000"/>
          <w:sz w:val="28"/>
          <w:szCs w:val="28"/>
          <w:rtl/>
        </w:rPr>
        <w:t xml:space="preserve">المعياري يعني أنها </w:t>
      </w:r>
      <w:r w:rsidRPr="00E135D8">
        <w:rPr>
          <w:color w:val="000000" w:themeColor="text1"/>
          <w:sz w:val="28"/>
          <w:szCs w:val="28"/>
          <w:rtl/>
        </w:rPr>
        <w:t xml:space="preserve">إحدى </w:t>
      </w:r>
      <w:r w:rsidRPr="00E135D8">
        <w:rPr>
          <w:color w:val="000000" w:themeColor="text1"/>
          <w:sz w:val="28"/>
          <w:szCs w:val="28"/>
          <w:rtl/>
        </w:rPr>
        <w:t>المجلات المعتمدة والمفهرسة</w:t>
      </w:r>
      <w:r w:rsidRPr="00E135D8">
        <w:rPr>
          <w:color w:val="000000"/>
          <w:sz w:val="28"/>
          <w:szCs w:val="28"/>
        </w:rPr>
        <w:t xml:space="preserve">. </w:t>
      </w:r>
      <w:r w:rsidRPr="00E135D8">
        <w:rPr>
          <w:color w:val="000000"/>
          <w:sz w:val="28"/>
          <w:szCs w:val="28"/>
          <w:rtl/>
        </w:rPr>
        <w:t xml:space="preserve">وخصوصاً إن كانت تمتلك أيضاً رقماً طباعياً. فمن المتعارف عليه أن مؤسسة </w:t>
      </w:r>
      <w:r w:rsidRPr="00E135D8">
        <w:rPr>
          <w:color w:val="000000"/>
          <w:sz w:val="28"/>
          <w:szCs w:val="28"/>
        </w:rPr>
        <w:t xml:space="preserve">ISSN </w:t>
      </w:r>
      <w:r w:rsidRPr="00E135D8">
        <w:rPr>
          <w:color w:val="000000"/>
          <w:sz w:val="28"/>
          <w:szCs w:val="28"/>
          <w:rtl/>
        </w:rPr>
        <w:t>تعمل على منح المجلات المرموقة والمعروفة رقم طباعي يختلف عن طبيعة رقم</w:t>
      </w:r>
      <w:r w:rsidRPr="00E135D8">
        <w:rPr>
          <w:color w:val="000000"/>
          <w:sz w:val="28"/>
          <w:szCs w:val="28"/>
        </w:rPr>
        <w:t xml:space="preserve"> ISSN </w:t>
      </w:r>
      <w:r w:rsidRPr="00E135D8">
        <w:rPr>
          <w:color w:val="000000"/>
          <w:sz w:val="28"/>
          <w:szCs w:val="28"/>
          <w:rtl/>
        </w:rPr>
        <w:t>خاص بالنشر الإلكتروني. وهذا الأمر يؤثر على زيادة سعر النشر فيها ويعمل على رفعه، بحيث أنه لا يتجاوز التكلفة الرمزية له</w:t>
      </w:r>
      <w:r w:rsidRPr="00E135D8">
        <w:rPr>
          <w:color w:val="000000"/>
          <w:sz w:val="28"/>
          <w:szCs w:val="28"/>
        </w:rPr>
        <w:t>.</w:t>
      </w:r>
    </w:p>
    <w:p w:rsidR="00A2688A" w:rsidRPr="0003505D" w:rsidRDefault="00A2688A" w:rsidP="0003505D">
      <w:pPr>
        <w:bidi/>
        <w:spacing w:after="0" w:line="240" w:lineRule="auto"/>
        <w:rPr>
          <w:rStyle w:val="Strong"/>
          <w:rFonts w:ascii="Times New Roman" w:eastAsia="Times New Roman" w:hAnsi="Times New Roman" w:cs="Times New Roman"/>
          <w:color w:val="C00000"/>
          <w:sz w:val="28"/>
          <w:szCs w:val="28"/>
        </w:rPr>
      </w:pPr>
      <w:r w:rsidRPr="0003505D">
        <w:rPr>
          <w:rStyle w:val="Strong"/>
          <w:rFonts w:ascii="Times New Roman" w:eastAsia="Times New Roman" w:hAnsi="Times New Roman" w:cs="Times New Roman"/>
          <w:color w:val="C00000"/>
          <w:sz w:val="28"/>
          <w:szCs w:val="28"/>
          <w:rtl/>
        </w:rPr>
        <w:t>قواعد النشر</w:t>
      </w:r>
      <w:r w:rsidR="0003505D">
        <w:rPr>
          <w:rStyle w:val="Strong"/>
          <w:rFonts w:ascii="Times New Roman" w:eastAsia="Times New Roman" w:hAnsi="Times New Roman" w:cs="Times New Roman" w:hint="cs"/>
          <w:color w:val="C00000"/>
          <w:sz w:val="28"/>
          <w:szCs w:val="28"/>
          <w:rtl/>
        </w:rPr>
        <w:t>:</w:t>
      </w:r>
    </w:p>
    <w:p w:rsidR="00A2688A" w:rsidRPr="00A2688A" w:rsidRDefault="00A2688A" w:rsidP="0003505D">
      <w:p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sz w:val="28"/>
          <w:szCs w:val="28"/>
        </w:rPr>
        <w:t> </w:t>
      </w:r>
      <w:r w:rsidRPr="00A2688A">
        <w:rPr>
          <w:rFonts w:ascii="Times New Roman" w:eastAsia="Times New Roman" w:hAnsi="Times New Roman" w:cs="Times New Roman"/>
          <w:color w:val="000000"/>
          <w:sz w:val="28"/>
          <w:szCs w:val="28"/>
        </w:rPr>
        <w:t> </w:t>
      </w:r>
      <w:r w:rsidRPr="0003505D">
        <w:rPr>
          <w:rFonts w:ascii="Times New Roman" w:eastAsia="Times New Roman" w:hAnsi="Times New Roman" w:cs="Times New Roman"/>
          <w:b/>
          <w:bCs/>
          <w:color w:val="000000"/>
          <w:sz w:val="28"/>
          <w:szCs w:val="28"/>
          <w:rtl/>
        </w:rPr>
        <w:t>شروط النشر</w:t>
      </w:r>
      <w:r w:rsidRPr="00A2688A">
        <w:rPr>
          <w:rFonts w:ascii="Times New Roman" w:eastAsia="Times New Roman" w:hAnsi="Times New Roman" w:cs="Times New Roman"/>
          <w:color w:val="000000"/>
          <w:sz w:val="28"/>
          <w:szCs w:val="28"/>
          <w:rtl/>
        </w:rPr>
        <w:t>، يقوم الباحث بتنسيق البحث حسب شروط المجلة المذكورة أدناه</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9"/>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يقوم الباحث بإرسال البحث المنسق في ملف مايكروسوفت وورد، إلى البريد الإلكتروني</w:t>
      </w:r>
      <w:r w:rsidRPr="0003505D">
        <w:rPr>
          <w:rFonts w:ascii="Times New Roman" w:eastAsia="Times New Roman" w:hAnsi="Times New Roman" w:cs="Times New Roman"/>
          <w:b/>
          <w:bCs/>
          <w:color w:val="000000"/>
          <w:sz w:val="28"/>
          <w:szCs w:val="28"/>
          <w:rtl/>
        </w:rPr>
        <w:t xml:space="preserve"> </w:t>
      </w:r>
      <w:r w:rsidR="0003505D">
        <w:rPr>
          <w:rFonts w:ascii="Times New Roman" w:eastAsia="Times New Roman" w:hAnsi="Times New Roman" w:cs="Times New Roman" w:hint="cs"/>
          <w:b/>
          <w:bCs/>
          <w:color w:val="000000"/>
          <w:sz w:val="28"/>
          <w:szCs w:val="28"/>
          <w:rtl/>
        </w:rPr>
        <w:t xml:space="preserve">معين نحدده لك. </w:t>
      </w:r>
    </w:p>
    <w:p w:rsidR="00A2688A" w:rsidRPr="00A2688A" w:rsidRDefault="00A2688A" w:rsidP="0003505D">
      <w:pPr>
        <w:numPr>
          <w:ilvl w:val="0"/>
          <w:numId w:val="9"/>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يتم تقييم البحث وافادة الباحث بنتيجة التقييم المبدئي خلال 24 ساعة</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9"/>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يتم ارسال البحث الى لجنة الحكم المختصة لتقديم التعديلات والملاحظات حول البحث وتستغرق مدة التحكيم من أسبوع إلى شهرين كحد أقصى</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9"/>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بعد قبول البحث للنشر يجب على الباحث أن يرسل تعهد بعدم نشر البحث في مجلة علمية أخرى إلى البريد الإلكتروني الخاص بالمجلة</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9"/>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يحصل الباحث على نسخة الكترونية عن العدد المحتوي على بحثه عند إصدار العدد</w:t>
      </w:r>
      <w:r w:rsidRPr="00A2688A">
        <w:rPr>
          <w:rFonts w:ascii="Times New Roman" w:eastAsia="Times New Roman" w:hAnsi="Times New Roman" w:cs="Times New Roman"/>
          <w:color w:val="000000"/>
          <w:sz w:val="28"/>
          <w:szCs w:val="28"/>
        </w:rPr>
        <w:t>.</w:t>
      </w:r>
    </w:p>
    <w:p w:rsidR="00A2688A" w:rsidRPr="00A2688A" w:rsidRDefault="00A2688A" w:rsidP="0003505D">
      <w:p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Pr>
        <w:t> </w:t>
      </w:r>
      <w:r w:rsidRPr="00A2688A">
        <w:rPr>
          <w:rFonts w:ascii="Times New Roman" w:eastAsia="Times New Roman" w:hAnsi="Times New Roman" w:cs="Times New Roman"/>
          <w:color w:val="000000"/>
          <w:sz w:val="28"/>
          <w:szCs w:val="28"/>
        </w:rPr>
        <w:br/>
      </w:r>
      <w:r w:rsidRPr="0003505D">
        <w:rPr>
          <w:rFonts w:ascii="Times New Roman" w:eastAsia="Times New Roman" w:hAnsi="Times New Roman" w:cs="Times New Roman"/>
          <w:b/>
          <w:bCs/>
          <w:color w:val="000000"/>
          <w:sz w:val="28"/>
          <w:szCs w:val="28"/>
          <w:rtl/>
        </w:rPr>
        <w:t>الشروط الفنية لكتابة البحث</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sz w:val="28"/>
          <w:szCs w:val="28"/>
        </w:rPr>
        <w:t> </w:t>
      </w:r>
      <w:r w:rsidRPr="00A2688A">
        <w:rPr>
          <w:rFonts w:ascii="Times New Roman" w:eastAsia="Times New Roman" w:hAnsi="Times New Roman" w:cs="Times New Roman"/>
          <w:color w:val="000000"/>
          <w:sz w:val="28"/>
          <w:szCs w:val="28"/>
          <w:rtl/>
        </w:rPr>
        <w:t>تحتوي الصفحة الأولى من البحث على عنوان البحث، واسم الباحث أو الباحثين، وجهة العمل، والعنوان، ورقم الهاتف، والبريد الإلكتروني، وتاريخ البحث</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Pr>
        <w:lastRenderedPageBreak/>
        <w:t> </w:t>
      </w:r>
      <w:r w:rsidRPr="00A2688A">
        <w:rPr>
          <w:rFonts w:ascii="Times New Roman" w:eastAsia="Times New Roman" w:hAnsi="Times New Roman" w:cs="Times New Roman"/>
          <w:color w:val="000000"/>
          <w:sz w:val="28"/>
          <w:szCs w:val="28"/>
          <w:rtl/>
        </w:rPr>
        <w:t>يكتب الباحث قي الصفحة الثانية ملخص للبحث باللغة العربية بحد اقصى (250 كلمة)، وآخر باللغة الإنجليزية بحد اقصى (250 كلمة)، وذلك في صفحة مستقلة لكل ملخص</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يتم تنسيق الورقة على قياس</w:t>
      </w:r>
      <w:r w:rsidRPr="00A2688A">
        <w:rPr>
          <w:rFonts w:ascii="Times New Roman" w:eastAsia="Times New Roman" w:hAnsi="Times New Roman" w:cs="Times New Roman"/>
          <w:color w:val="000000"/>
          <w:sz w:val="28"/>
          <w:szCs w:val="28"/>
        </w:rPr>
        <w:t xml:space="preserve">A4) ) </w:t>
      </w:r>
      <w:r w:rsidRPr="00A2688A">
        <w:rPr>
          <w:rFonts w:ascii="Times New Roman" w:eastAsia="Times New Roman" w:hAnsi="Times New Roman" w:cs="Times New Roman"/>
          <w:color w:val="000000"/>
          <w:sz w:val="28"/>
          <w:szCs w:val="28"/>
          <w:rtl/>
        </w:rPr>
        <w:t>بحيث يكون نوع وحجم الخط على النحو التالي</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Pr>
        <w:t> </w:t>
      </w:r>
      <w:r w:rsidRPr="00A2688A">
        <w:rPr>
          <w:rFonts w:ascii="Times New Roman" w:eastAsia="Times New Roman" w:hAnsi="Times New Roman" w:cs="Times New Roman"/>
          <w:color w:val="000000"/>
          <w:sz w:val="28"/>
          <w:szCs w:val="28"/>
          <w:rtl/>
        </w:rPr>
        <w:t>نوع الخط في الابحاث باللغة العربية هو</w:t>
      </w:r>
      <w:r w:rsidRPr="00A2688A">
        <w:rPr>
          <w:rFonts w:ascii="Times New Roman" w:eastAsia="Times New Roman" w:hAnsi="Times New Roman" w:cs="Times New Roman"/>
          <w:color w:val="000000"/>
          <w:sz w:val="28"/>
          <w:szCs w:val="28"/>
        </w:rPr>
        <w:t xml:space="preserve"> Simplified Arabic</w:t>
      </w:r>
      <w:r w:rsidRPr="00A2688A">
        <w:rPr>
          <w:rFonts w:ascii="Times New Roman" w:eastAsia="Times New Roman" w:hAnsi="Times New Roman" w:cs="Times New Roman"/>
          <w:color w:val="000000"/>
          <w:sz w:val="28"/>
          <w:szCs w:val="28"/>
          <w:rtl/>
        </w:rPr>
        <w:t xml:space="preserve">، حجم الخط 16 غامق للعنوان الرئيس، 14 غامق للعناوين الفرعية، 14 عادي لباقي النصوص وترقيم الصفحات، </w:t>
      </w:r>
      <w:r w:rsidRPr="00A2688A">
        <w:rPr>
          <w:rFonts w:ascii="Times New Roman" w:eastAsia="Times New Roman" w:hAnsi="Times New Roman" w:cs="Times New Roman"/>
          <w:color w:val="000000"/>
          <w:sz w:val="28"/>
          <w:szCs w:val="28"/>
        </w:rPr>
        <w:t xml:space="preserve">12 </w:t>
      </w:r>
      <w:r w:rsidRPr="00A2688A">
        <w:rPr>
          <w:rFonts w:ascii="Times New Roman" w:eastAsia="Times New Roman" w:hAnsi="Times New Roman" w:cs="Times New Roman"/>
          <w:color w:val="000000"/>
          <w:sz w:val="28"/>
          <w:szCs w:val="28"/>
          <w:rtl/>
        </w:rPr>
        <w:t>عادي للجداول والأشكال وحجم 10 عادي للملخص والهوامش</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Pr>
        <w:t> </w:t>
      </w:r>
      <w:r w:rsidRPr="00A2688A">
        <w:rPr>
          <w:rFonts w:ascii="Times New Roman" w:eastAsia="Times New Roman" w:hAnsi="Times New Roman" w:cs="Times New Roman"/>
          <w:color w:val="000000"/>
          <w:sz w:val="28"/>
          <w:szCs w:val="28"/>
          <w:rtl/>
        </w:rPr>
        <w:t>نوع الخط في الابحاث باللغة الإنجليزية هو</w:t>
      </w:r>
      <w:r w:rsidRPr="00A2688A">
        <w:rPr>
          <w:rFonts w:ascii="Times New Roman" w:eastAsia="Times New Roman" w:hAnsi="Times New Roman" w:cs="Times New Roman"/>
          <w:color w:val="000000"/>
          <w:sz w:val="28"/>
          <w:szCs w:val="28"/>
        </w:rPr>
        <w:t>Times New Roman</w:t>
      </w:r>
      <w:r w:rsidRPr="00A2688A">
        <w:rPr>
          <w:rFonts w:ascii="Times New Roman" w:eastAsia="Times New Roman" w:hAnsi="Times New Roman" w:cs="Times New Roman"/>
          <w:color w:val="000000"/>
          <w:sz w:val="28"/>
          <w:szCs w:val="28"/>
          <w:rtl/>
        </w:rPr>
        <w:t xml:space="preserve">، حجم الخط 14 غامق للعنوان الرئيس، 13 غامق للعناوين الفرعية، 13 عادي لباقي النصوص وترقيم الصفحات، </w:t>
      </w:r>
      <w:r w:rsidRPr="00A2688A">
        <w:rPr>
          <w:rFonts w:ascii="Times New Roman" w:eastAsia="Times New Roman" w:hAnsi="Times New Roman" w:cs="Times New Roman"/>
          <w:color w:val="000000"/>
          <w:sz w:val="28"/>
          <w:szCs w:val="28"/>
        </w:rPr>
        <w:t xml:space="preserve">11 </w:t>
      </w:r>
      <w:r w:rsidRPr="00A2688A">
        <w:rPr>
          <w:rFonts w:ascii="Times New Roman" w:eastAsia="Times New Roman" w:hAnsi="Times New Roman" w:cs="Times New Roman"/>
          <w:color w:val="000000"/>
          <w:sz w:val="28"/>
          <w:szCs w:val="28"/>
          <w:rtl/>
        </w:rPr>
        <w:t>عادي للجداول والأشكال التوضيحية و حجم 9 عادي للملخص والهوامش</w:t>
      </w:r>
      <w:r w:rsidRPr="00A2688A">
        <w:rPr>
          <w:rFonts w:ascii="Times New Roman" w:eastAsia="Times New Roman" w:hAnsi="Times New Roman" w:cs="Times New Roman"/>
          <w:color w:val="000000"/>
          <w:sz w:val="28"/>
          <w:szCs w:val="28"/>
        </w:rPr>
        <w:t>.</w:t>
      </w:r>
    </w:p>
    <w:p w:rsidR="00A2688A" w:rsidRPr="00A2688A"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Pr>
        <w:t> </w:t>
      </w:r>
      <w:r w:rsidRPr="00A2688A">
        <w:rPr>
          <w:rFonts w:ascii="Times New Roman" w:eastAsia="Times New Roman" w:hAnsi="Times New Roman" w:cs="Times New Roman"/>
          <w:color w:val="000000"/>
          <w:sz w:val="28"/>
          <w:szCs w:val="28"/>
          <w:rtl/>
        </w:rPr>
        <w:t>يراعي عند تقديم المخطوطة التباعد المفرد مع ترك هوامش مناسبة (2.5 سم) من جميع الجهات (اعلى – اسفل – يمين – يسار)</w:t>
      </w:r>
      <w:r w:rsidRPr="00A2688A">
        <w:rPr>
          <w:rFonts w:ascii="Times New Roman" w:eastAsia="Times New Roman" w:hAnsi="Times New Roman" w:cs="Times New Roman"/>
          <w:color w:val="000000"/>
          <w:sz w:val="28"/>
          <w:szCs w:val="28"/>
        </w:rPr>
        <w:t>.</w:t>
      </w:r>
    </w:p>
    <w:p w:rsidR="00A2688A" w:rsidRPr="004D2992" w:rsidRDefault="00A2688A" w:rsidP="0003505D">
      <w:pPr>
        <w:numPr>
          <w:ilvl w:val="0"/>
          <w:numId w:val="10"/>
        </w:numPr>
        <w:bidi/>
        <w:spacing w:before="100" w:beforeAutospacing="1" w:after="100" w:afterAutospacing="1" w:line="240" w:lineRule="auto"/>
        <w:rPr>
          <w:rFonts w:ascii="Times New Roman" w:eastAsia="Times New Roman" w:hAnsi="Times New Roman" w:cs="Times New Roman"/>
          <w:sz w:val="28"/>
          <w:szCs w:val="28"/>
        </w:rPr>
      </w:pPr>
      <w:r w:rsidRPr="00A2688A">
        <w:rPr>
          <w:rFonts w:ascii="Times New Roman" w:eastAsia="Times New Roman" w:hAnsi="Times New Roman" w:cs="Times New Roman"/>
          <w:color w:val="000000"/>
          <w:sz w:val="28"/>
          <w:szCs w:val="28"/>
          <w:rtl/>
        </w:rPr>
        <w:t>يتم توثيق المراجع والمصادر سواء داخل البحث، أو في قائمة المراجع وفق نظام جمعية علم النفس الأمريكية الإصدار السادس</w:t>
      </w:r>
      <w:r w:rsidRPr="00A2688A">
        <w:rPr>
          <w:rFonts w:ascii="Times New Roman" w:eastAsia="Times New Roman" w:hAnsi="Times New Roman" w:cs="Times New Roman"/>
          <w:color w:val="000000"/>
          <w:sz w:val="28"/>
          <w:szCs w:val="28"/>
        </w:rPr>
        <w:t>  .(APA) American Psychological Association</w:t>
      </w:r>
    </w:p>
    <w:p w:rsidR="004D2992" w:rsidRDefault="004D2992" w:rsidP="004D2992">
      <w:pPr>
        <w:bidi/>
        <w:spacing w:after="0" w:line="240" w:lineRule="auto"/>
        <w:rPr>
          <w:rStyle w:val="Strong"/>
          <w:rFonts w:ascii="Times New Roman" w:eastAsia="Times New Roman" w:hAnsi="Times New Roman" w:cs="Times New Roman"/>
          <w:color w:val="C00000"/>
          <w:sz w:val="28"/>
          <w:szCs w:val="28"/>
          <w:rtl/>
        </w:rPr>
      </w:pPr>
      <w:r w:rsidRPr="004D2992">
        <w:rPr>
          <w:rStyle w:val="Strong"/>
          <w:rFonts w:ascii="Times New Roman" w:eastAsia="Times New Roman" w:hAnsi="Times New Roman" w:cs="Times New Roman"/>
          <w:color w:val="C00000"/>
          <w:sz w:val="28"/>
          <w:szCs w:val="28"/>
          <w:rtl/>
        </w:rPr>
        <w:t>برامج كشف الاقتباس</w:t>
      </w:r>
      <w:r w:rsidRPr="004D2992">
        <w:rPr>
          <w:rStyle w:val="Strong"/>
          <w:rFonts w:ascii="Times New Roman" w:eastAsia="Times New Roman" w:hAnsi="Times New Roman" w:cs="Times New Roman"/>
          <w:color w:val="C00000"/>
          <w:sz w:val="28"/>
          <w:szCs w:val="28"/>
        </w:rPr>
        <w:t xml:space="preserve"> Plagiarism Detection</w:t>
      </w:r>
      <w:r>
        <w:rPr>
          <w:rStyle w:val="Strong"/>
          <w:rFonts w:ascii="Times New Roman" w:eastAsia="Times New Roman" w:hAnsi="Times New Roman" w:cs="Times New Roman" w:hint="cs"/>
          <w:color w:val="C00000"/>
          <w:sz w:val="28"/>
          <w:szCs w:val="28"/>
          <w:rtl/>
        </w:rPr>
        <w:t>:</w:t>
      </w:r>
    </w:p>
    <w:p w:rsidR="004D2992" w:rsidRPr="00250224" w:rsidRDefault="004D2992" w:rsidP="004D2992">
      <w:pPr>
        <w:pStyle w:val="Heading3"/>
        <w:numPr>
          <w:ilvl w:val="0"/>
          <w:numId w:val="13"/>
        </w:numPr>
        <w:bidi/>
        <w:rPr>
          <w:b/>
          <w:bCs/>
          <w:color w:val="C00000"/>
          <w:sz w:val="28"/>
          <w:szCs w:val="28"/>
        </w:rPr>
      </w:pPr>
      <w:r w:rsidRPr="00250224">
        <w:rPr>
          <w:b/>
          <w:bCs/>
          <w:color w:val="C00000"/>
          <w:sz w:val="28"/>
          <w:szCs w:val="28"/>
          <w:rtl/>
        </w:rPr>
        <w:t>أداة</w:t>
      </w:r>
      <w:r w:rsidRPr="00250224">
        <w:rPr>
          <w:b/>
          <w:bCs/>
          <w:color w:val="C00000"/>
          <w:sz w:val="28"/>
          <w:szCs w:val="28"/>
        </w:rPr>
        <w:t xml:space="preserve"> </w:t>
      </w:r>
      <w:proofErr w:type="spellStart"/>
      <w:r w:rsidRPr="00250224">
        <w:rPr>
          <w:b/>
          <w:bCs/>
          <w:color w:val="C00000"/>
          <w:sz w:val="28"/>
          <w:szCs w:val="28"/>
        </w:rPr>
        <w:t>Duplichecker</w:t>
      </w:r>
      <w:proofErr w:type="spellEnd"/>
      <w:r w:rsidRPr="00250224">
        <w:rPr>
          <w:b/>
          <w:bCs/>
          <w:color w:val="C00000"/>
          <w:sz w:val="28"/>
          <w:szCs w:val="28"/>
        </w:rPr>
        <w:t xml:space="preserve"> </w:t>
      </w:r>
      <w:bookmarkStart w:id="1" w:name="_GoBack"/>
      <w:bookmarkEnd w:id="1"/>
    </w:p>
    <w:p w:rsidR="004D2992" w:rsidRPr="00250224" w:rsidRDefault="004D2992" w:rsidP="004D2992">
      <w:pPr>
        <w:pStyle w:val="Heading3"/>
        <w:numPr>
          <w:ilvl w:val="0"/>
          <w:numId w:val="12"/>
        </w:numPr>
        <w:bidi/>
        <w:rPr>
          <w:b/>
          <w:bCs/>
          <w:color w:val="C00000"/>
          <w:sz w:val="28"/>
          <w:szCs w:val="28"/>
        </w:rPr>
      </w:pPr>
      <w:r w:rsidRPr="00250224">
        <w:rPr>
          <w:b/>
          <w:bCs/>
          <w:color w:val="C00000"/>
          <w:sz w:val="28"/>
          <w:szCs w:val="28"/>
          <w:rtl/>
        </w:rPr>
        <w:t>أداة</w:t>
      </w:r>
      <w:r w:rsidRPr="00250224">
        <w:rPr>
          <w:b/>
          <w:bCs/>
          <w:color w:val="C00000"/>
          <w:sz w:val="28"/>
          <w:szCs w:val="28"/>
        </w:rPr>
        <w:t xml:space="preserve"> </w:t>
      </w:r>
      <w:proofErr w:type="spellStart"/>
      <w:r w:rsidRPr="00250224">
        <w:rPr>
          <w:b/>
          <w:bCs/>
          <w:color w:val="C00000"/>
          <w:sz w:val="28"/>
          <w:szCs w:val="28"/>
        </w:rPr>
        <w:t>PaperRater</w:t>
      </w:r>
      <w:proofErr w:type="spellEnd"/>
    </w:p>
    <w:p w:rsidR="004D2992" w:rsidRPr="00250224" w:rsidRDefault="004D2992" w:rsidP="004D2992">
      <w:pPr>
        <w:pStyle w:val="Heading3"/>
        <w:numPr>
          <w:ilvl w:val="0"/>
          <w:numId w:val="12"/>
        </w:numPr>
        <w:bidi/>
        <w:rPr>
          <w:b/>
          <w:bCs/>
          <w:color w:val="C00000"/>
          <w:sz w:val="28"/>
          <w:szCs w:val="28"/>
        </w:rPr>
      </w:pPr>
      <w:r w:rsidRPr="00250224">
        <w:rPr>
          <w:b/>
          <w:bCs/>
          <w:color w:val="C00000"/>
          <w:sz w:val="28"/>
          <w:szCs w:val="28"/>
          <w:rtl/>
        </w:rPr>
        <w:t>أداة</w:t>
      </w:r>
      <w:r w:rsidRPr="00250224">
        <w:rPr>
          <w:b/>
          <w:bCs/>
          <w:color w:val="C00000"/>
          <w:sz w:val="28"/>
          <w:szCs w:val="28"/>
        </w:rPr>
        <w:t xml:space="preserve"> </w:t>
      </w:r>
      <w:proofErr w:type="spellStart"/>
      <w:r w:rsidRPr="00250224">
        <w:rPr>
          <w:b/>
          <w:bCs/>
          <w:color w:val="C00000"/>
          <w:sz w:val="28"/>
          <w:szCs w:val="28"/>
        </w:rPr>
        <w:t>Plagiarisma</w:t>
      </w:r>
      <w:proofErr w:type="spellEnd"/>
      <w:r w:rsidRPr="00250224">
        <w:rPr>
          <w:b/>
          <w:bCs/>
          <w:color w:val="C00000"/>
          <w:sz w:val="28"/>
          <w:szCs w:val="28"/>
        </w:rPr>
        <w:t xml:space="preserve"> </w:t>
      </w:r>
    </w:p>
    <w:p w:rsidR="004D2992" w:rsidRPr="00250224" w:rsidRDefault="004D2992" w:rsidP="004D2992">
      <w:pPr>
        <w:pStyle w:val="Heading3"/>
        <w:numPr>
          <w:ilvl w:val="0"/>
          <w:numId w:val="12"/>
        </w:numPr>
        <w:bidi/>
        <w:rPr>
          <w:b/>
          <w:bCs/>
          <w:color w:val="C00000"/>
          <w:sz w:val="28"/>
          <w:szCs w:val="28"/>
        </w:rPr>
      </w:pPr>
      <w:r w:rsidRPr="00250224">
        <w:rPr>
          <w:b/>
          <w:bCs/>
          <w:color w:val="C00000"/>
          <w:sz w:val="28"/>
          <w:szCs w:val="28"/>
          <w:rtl/>
        </w:rPr>
        <w:t>أداة</w:t>
      </w:r>
      <w:r w:rsidRPr="00250224">
        <w:rPr>
          <w:b/>
          <w:bCs/>
          <w:color w:val="C00000"/>
          <w:sz w:val="28"/>
          <w:szCs w:val="28"/>
        </w:rPr>
        <w:t xml:space="preserve"> </w:t>
      </w:r>
      <w:proofErr w:type="spellStart"/>
      <w:r w:rsidRPr="00250224">
        <w:rPr>
          <w:b/>
          <w:bCs/>
          <w:color w:val="C00000"/>
          <w:sz w:val="28"/>
          <w:szCs w:val="28"/>
        </w:rPr>
        <w:t>Plagium</w:t>
      </w:r>
      <w:proofErr w:type="spellEnd"/>
      <w:r w:rsidRPr="00250224">
        <w:rPr>
          <w:b/>
          <w:bCs/>
          <w:color w:val="C00000"/>
          <w:sz w:val="28"/>
          <w:szCs w:val="28"/>
        </w:rPr>
        <w:t xml:space="preserve"> </w:t>
      </w:r>
    </w:p>
    <w:p w:rsidR="004D2992" w:rsidRPr="00250224" w:rsidRDefault="004D2992" w:rsidP="00250224">
      <w:pPr>
        <w:pStyle w:val="Heading3"/>
        <w:numPr>
          <w:ilvl w:val="0"/>
          <w:numId w:val="12"/>
        </w:numPr>
        <w:bidi/>
        <w:rPr>
          <w:b/>
          <w:bCs/>
          <w:color w:val="C00000"/>
          <w:sz w:val="28"/>
          <w:szCs w:val="28"/>
          <w:rtl/>
        </w:rPr>
      </w:pPr>
      <w:r w:rsidRPr="00250224">
        <w:rPr>
          <w:rFonts w:hint="cs"/>
          <w:b/>
          <w:bCs/>
          <w:color w:val="C00000"/>
          <w:sz w:val="28"/>
          <w:szCs w:val="28"/>
          <w:rtl/>
        </w:rPr>
        <w:t>أداة</w:t>
      </w:r>
      <w:r w:rsidRPr="00250224">
        <w:rPr>
          <w:b/>
          <w:bCs/>
          <w:color w:val="C00000"/>
          <w:sz w:val="28"/>
          <w:szCs w:val="28"/>
        </w:rPr>
        <w:t xml:space="preserve"> </w:t>
      </w:r>
      <w:proofErr w:type="spellStart"/>
      <w:r w:rsidRPr="00250224">
        <w:rPr>
          <w:b/>
          <w:bCs/>
          <w:color w:val="C00000"/>
          <w:sz w:val="28"/>
          <w:szCs w:val="28"/>
        </w:rPr>
        <w:t>PlagScan</w:t>
      </w:r>
      <w:proofErr w:type="spellEnd"/>
      <w:r w:rsidRPr="00250224">
        <w:rPr>
          <w:rFonts w:hint="cs"/>
          <w:b/>
          <w:bCs/>
          <w:color w:val="C00000"/>
          <w:sz w:val="28"/>
          <w:szCs w:val="28"/>
          <w:rtl/>
        </w:rPr>
        <w:t xml:space="preserve"> </w:t>
      </w:r>
    </w:p>
    <w:p w:rsidR="00250224" w:rsidRPr="00250224" w:rsidRDefault="00250224" w:rsidP="00250224">
      <w:pPr>
        <w:bidi/>
      </w:pPr>
    </w:p>
    <w:p w:rsidR="0073620C" w:rsidRPr="00E135D8" w:rsidRDefault="0073620C" w:rsidP="00E135D8">
      <w:pPr>
        <w:bidi/>
        <w:spacing w:after="0" w:line="240" w:lineRule="auto"/>
        <w:rPr>
          <w:rStyle w:val="Strong"/>
          <w:rFonts w:ascii="Times New Roman" w:eastAsia="Times New Roman" w:hAnsi="Times New Roman" w:cs="Times New Roman"/>
          <w:color w:val="C00000"/>
          <w:sz w:val="28"/>
          <w:szCs w:val="28"/>
        </w:rPr>
      </w:pPr>
      <w:r w:rsidRPr="00E135D8">
        <w:rPr>
          <w:rStyle w:val="Strong"/>
          <w:rFonts w:ascii="Times New Roman" w:eastAsia="Times New Roman" w:hAnsi="Times New Roman" w:cs="Times New Roman"/>
          <w:color w:val="C00000"/>
          <w:sz w:val="28"/>
          <w:szCs w:val="28"/>
          <w:rtl/>
        </w:rPr>
        <w:t xml:space="preserve">مميزات </w:t>
      </w:r>
      <w:r w:rsidR="00E135D8" w:rsidRPr="00E135D8">
        <w:rPr>
          <w:rStyle w:val="Strong"/>
          <w:rFonts w:ascii="Times New Roman" w:eastAsia="Times New Roman" w:hAnsi="Times New Roman" w:cs="Times New Roman" w:hint="cs"/>
          <w:color w:val="C00000"/>
          <w:sz w:val="28"/>
          <w:szCs w:val="28"/>
          <w:rtl/>
        </w:rPr>
        <w:t>خدمة النشر</w:t>
      </w:r>
      <w:r w:rsidRPr="00E135D8">
        <w:rPr>
          <w:rStyle w:val="Strong"/>
          <w:rFonts w:ascii="Times New Roman" w:eastAsia="Times New Roman" w:hAnsi="Times New Roman" w:cs="Times New Roman"/>
          <w:color w:val="C00000"/>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الحصول على خطاب نشر علمي</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تحكيم البحث من قبل فريق التحكيم لدينا قبل إرساله للمجلة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مجلات سريعة النشر</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tl/>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رسوم نشر مناسبة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tl/>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 xml:space="preserve">قبول الأبحاث باللغة العربية واللغة </w:t>
      </w:r>
      <w:proofErr w:type="gramStart"/>
      <w:r w:rsidRPr="00E135D8">
        <w:rPr>
          <w:rFonts w:ascii="Times New Roman" w:eastAsia="Times New Roman" w:hAnsi="Times New Roman" w:cs="Times New Roman"/>
          <w:color w:val="000000" w:themeColor="text1"/>
          <w:sz w:val="28"/>
          <w:szCs w:val="28"/>
          <w:rtl/>
        </w:rPr>
        <w:t>الإنجليزية</w:t>
      </w:r>
      <w:r w:rsidRPr="00E135D8">
        <w:rPr>
          <w:rFonts w:ascii="Times New Roman" w:eastAsia="Times New Roman" w:hAnsi="Times New Roman" w:cs="Times New Roman"/>
          <w:color w:val="000000" w:themeColor="text1"/>
          <w:sz w:val="28"/>
          <w:szCs w:val="28"/>
        </w:rPr>
        <w:t xml:space="preserve"> .</w:t>
      </w:r>
      <w:proofErr w:type="gramEnd"/>
    </w:p>
    <w:p w:rsidR="00B8691A" w:rsidRPr="00E135D8" w:rsidRDefault="00B8691A" w:rsidP="00B8691A">
      <w:pPr>
        <w:bidi/>
        <w:spacing w:after="0" w:line="240" w:lineRule="auto"/>
        <w:rPr>
          <w:rFonts w:ascii="Times New Roman" w:eastAsia="Times New Roman" w:hAnsi="Times New Roman" w:cs="Times New Roman"/>
          <w:color w:val="000000" w:themeColor="text1"/>
          <w:sz w:val="28"/>
          <w:szCs w:val="28"/>
        </w:rPr>
      </w:pPr>
    </w:p>
    <w:p w:rsidR="0073620C" w:rsidRPr="00E135D8" w:rsidRDefault="0073620C" w:rsidP="00B8691A">
      <w:pPr>
        <w:bidi/>
        <w:spacing w:after="0" w:line="240" w:lineRule="auto"/>
        <w:rPr>
          <w:rStyle w:val="Strong"/>
          <w:rFonts w:ascii="Times New Roman" w:eastAsia="Times New Roman" w:hAnsi="Times New Roman" w:cs="Times New Roman"/>
          <w:color w:val="C00000"/>
          <w:sz w:val="28"/>
          <w:szCs w:val="28"/>
        </w:rPr>
      </w:pPr>
      <w:r w:rsidRPr="00E135D8">
        <w:rPr>
          <w:rStyle w:val="Strong"/>
          <w:rFonts w:ascii="Times New Roman" w:eastAsia="Times New Roman" w:hAnsi="Times New Roman" w:cs="Times New Roman"/>
          <w:color w:val="C00000"/>
          <w:sz w:val="28"/>
          <w:szCs w:val="28"/>
          <w:rtl/>
        </w:rPr>
        <w:t>المجالات العلمية التى يمكنك نشر بحث العلمي فيها ما يلي</w:t>
      </w:r>
      <w:r w:rsidRPr="00E135D8">
        <w:rPr>
          <w:rStyle w:val="Strong"/>
          <w:rFonts w:ascii="Times New Roman" w:eastAsia="Times New Roman" w:hAnsi="Times New Roman" w:cs="Times New Roman"/>
          <w:color w:val="C00000"/>
          <w:sz w:val="28"/>
          <w:szCs w:val="28"/>
        </w:rPr>
        <w:t xml:space="preserve"> :</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العلوم التربوية والنفسية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 xml:space="preserve">الأبحاث والدراسات فى مجال علوم الإعاقة </w:t>
      </w:r>
      <w:proofErr w:type="gramStart"/>
      <w:r w:rsidRPr="00E135D8">
        <w:rPr>
          <w:rFonts w:ascii="Times New Roman" w:eastAsia="Times New Roman" w:hAnsi="Times New Roman" w:cs="Times New Roman"/>
          <w:color w:val="000000" w:themeColor="text1"/>
          <w:sz w:val="28"/>
          <w:szCs w:val="28"/>
          <w:rtl/>
        </w:rPr>
        <w:t>والموهبة</w:t>
      </w:r>
      <w:r w:rsidRPr="00E135D8">
        <w:rPr>
          <w:rFonts w:ascii="Times New Roman" w:eastAsia="Times New Roman" w:hAnsi="Times New Roman" w:cs="Times New Roman"/>
          <w:color w:val="000000" w:themeColor="text1"/>
          <w:sz w:val="28"/>
          <w:szCs w:val="28"/>
        </w:rPr>
        <w:t xml:space="preserve"> .</w:t>
      </w:r>
      <w:proofErr w:type="gramEnd"/>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 xml:space="preserve">الأبحاث والدراسات فى مجال العلوم والدراسات </w:t>
      </w:r>
      <w:proofErr w:type="gramStart"/>
      <w:r w:rsidRPr="00E135D8">
        <w:rPr>
          <w:rFonts w:ascii="Times New Roman" w:eastAsia="Times New Roman" w:hAnsi="Times New Roman" w:cs="Times New Roman"/>
          <w:color w:val="000000" w:themeColor="text1"/>
          <w:sz w:val="28"/>
          <w:szCs w:val="28"/>
          <w:rtl/>
        </w:rPr>
        <w:t>الإنسانية</w:t>
      </w:r>
      <w:r w:rsidRPr="00E135D8">
        <w:rPr>
          <w:rFonts w:ascii="Times New Roman" w:eastAsia="Times New Roman" w:hAnsi="Times New Roman" w:cs="Times New Roman"/>
          <w:color w:val="000000" w:themeColor="text1"/>
          <w:sz w:val="28"/>
          <w:szCs w:val="28"/>
        </w:rPr>
        <w:t xml:space="preserve"> .</w:t>
      </w:r>
      <w:proofErr w:type="gramEnd"/>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العلوم والدراسات الإسلامية والشرعية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إعلام وثقافة الطفل</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العلوم والدراسات الجغرافية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المعلوماتية وأمن المعلومات</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علوم السياحة والضيافة والآثار</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الأبحاث والدراسات فى مجال العلوم والدراسات الإنسانية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lastRenderedPageBreak/>
        <w:t xml:space="preserve">- </w:t>
      </w:r>
      <w:r w:rsidRPr="00E135D8">
        <w:rPr>
          <w:rFonts w:ascii="Times New Roman" w:eastAsia="Times New Roman" w:hAnsi="Times New Roman" w:cs="Times New Roman"/>
          <w:color w:val="000000" w:themeColor="text1"/>
          <w:sz w:val="28"/>
          <w:szCs w:val="28"/>
          <w:rtl/>
        </w:rPr>
        <w:t>الأبحاث والدراسات فى مجال العلوم الزراعية</w:t>
      </w:r>
      <w:r w:rsidRPr="00E135D8">
        <w:rPr>
          <w:rFonts w:ascii="Times New Roman" w:eastAsia="Times New Roman" w:hAnsi="Times New Roman" w:cs="Times New Roman"/>
          <w:color w:val="000000" w:themeColor="text1"/>
          <w:sz w:val="28"/>
          <w:szCs w:val="28"/>
        </w:rPr>
        <w:t>.</w:t>
      </w:r>
    </w:p>
    <w:p w:rsidR="0073620C" w:rsidRPr="00E135D8" w:rsidRDefault="0073620C" w:rsidP="00B8691A">
      <w:pPr>
        <w:bidi/>
        <w:spacing w:after="0" w:line="240" w:lineRule="auto"/>
        <w:rPr>
          <w:rFonts w:ascii="Times New Roman" w:eastAsia="Times New Roman" w:hAnsi="Times New Roman" w:cs="Times New Roman"/>
          <w:color w:val="000000" w:themeColor="text1"/>
          <w:sz w:val="28"/>
          <w:szCs w:val="28"/>
        </w:rPr>
      </w:pPr>
      <w:r w:rsidRPr="00E135D8">
        <w:rPr>
          <w:rFonts w:ascii="Times New Roman" w:eastAsia="Times New Roman" w:hAnsi="Times New Roman" w:cs="Times New Roman"/>
          <w:color w:val="000000" w:themeColor="text1"/>
          <w:sz w:val="28"/>
          <w:szCs w:val="28"/>
        </w:rPr>
        <w:t xml:space="preserve">- </w:t>
      </w:r>
      <w:r w:rsidRPr="00E135D8">
        <w:rPr>
          <w:rFonts w:ascii="Times New Roman" w:eastAsia="Times New Roman" w:hAnsi="Times New Roman" w:cs="Times New Roman"/>
          <w:color w:val="000000" w:themeColor="text1"/>
          <w:sz w:val="28"/>
          <w:szCs w:val="28"/>
          <w:rtl/>
        </w:rPr>
        <w:t xml:space="preserve">الأبحاث والدراسات فى مجال </w:t>
      </w:r>
      <w:proofErr w:type="gramStart"/>
      <w:r w:rsidRPr="00E135D8">
        <w:rPr>
          <w:rFonts w:ascii="Times New Roman" w:eastAsia="Times New Roman" w:hAnsi="Times New Roman" w:cs="Times New Roman"/>
          <w:color w:val="000000" w:themeColor="text1"/>
          <w:sz w:val="28"/>
          <w:szCs w:val="28"/>
          <w:rtl/>
        </w:rPr>
        <w:t>المياة</w:t>
      </w:r>
      <w:r w:rsidRPr="00E135D8">
        <w:rPr>
          <w:rFonts w:ascii="Times New Roman" w:eastAsia="Times New Roman" w:hAnsi="Times New Roman" w:cs="Times New Roman"/>
          <w:color w:val="000000" w:themeColor="text1"/>
          <w:sz w:val="28"/>
          <w:szCs w:val="28"/>
        </w:rPr>
        <w:t xml:space="preserve"> .</w:t>
      </w:r>
      <w:proofErr w:type="gramEnd"/>
    </w:p>
    <w:p w:rsidR="0003505D" w:rsidRDefault="0003505D" w:rsidP="00E135D8">
      <w:pPr>
        <w:bidi/>
        <w:spacing w:after="0" w:line="240" w:lineRule="auto"/>
        <w:rPr>
          <w:rStyle w:val="Strong"/>
          <w:rFonts w:ascii="Times New Roman" w:eastAsia="Times New Roman" w:hAnsi="Times New Roman" w:cs="Times New Roman"/>
          <w:color w:val="C00000"/>
          <w:sz w:val="28"/>
          <w:szCs w:val="28"/>
          <w:rtl/>
        </w:rPr>
      </w:pPr>
    </w:p>
    <w:p w:rsidR="00B8691A" w:rsidRPr="00E135D8" w:rsidRDefault="00B8691A" w:rsidP="0003505D">
      <w:pPr>
        <w:bidi/>
        <w:spacing w:after="0" w:line="240" w:lineRule="auto"/>
        <w:rPr>
          <w:rStyle w:val="Strong"/>
          <w:rFonts w:ascii="Times New Roman" w:eastAsia="Times New Roman" w:hAnsi="Times New Roman" w:cs="Times New Roman"/>
          <w:color w:val="C00000"/>
          <w:sz w:val="28"/>
          <w:szCs w:val="28"/>
        </w:rPr>
      </w:pPr>
      <w:r w:rsidRPr="00E135D8">
        <w:rPr>
          <w:rStyle w:val="Strong"/>
          <w:rFonts w:ascii="Times New Roman" w:eastAsia="Times New Roman" w:hAnsi="Times New Roman" w:cs="Times New Roman"/>
          <w:color w:val="C00000"/>
          <w:sz w:val="28"/>
          <w:szCs w:val="28"/>
          <w:rtl/>
        </w:rPr>
        <w:t>متطلبات وشروط النشر في المجلات العلمية المرموقة</w:t>
      </w:r>
      <w:r w:rsidR="00E135D8" w:rsidRPr="00E135D8">
        <w:rPr>
          <w:rStyle w:val="Strong"/>
          <w:rFonts w:ascii="Times New Roman" w:eastAsia="Times New Roman" w:hAnsi="Times New Roman" w:cs="Times New Roman" w:hint="cs"/>
          <w:color w:val="C00000"/>
          <w:sz w:val="28"/>
          <w:szCs w:val="28"/>
          <w:rtl/>
        </w:rPr>
        <w:t>:</w:t>
      </w:r>
    </w:p>
    <w:p w:rsidR="00B8691A" w:rsidRPr="00B8691A" w:rsidRDefault="00B8691A" w:rsidP="00B8691A">
      <w:p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قبل أن تبدأ ستكون الموضوعات التالية مهمة خلال المراحل الأولى من التفكير في نشر البحث العلمي:</w:t>
      </w:r>
    </w:p>
    <w:p w:rsidR="00B8691A" w:rsidRPr="00B8691A" w:rsidRDefault="00B8691A" w:rsidP="00B8691A">
      <w:pPr>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النشر التزاماً بالأخلاق.</w:t>
      </w:r>
    </w:p>
    <w:p w:rsidR="00B8691A" w:rsidRPr="00B8691A" w:rsidRDefault="00B8691A" w:rsidP="00B8691A">
      <w:pPr>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الوصول المفتوح.</w:t>
      </w:r>
    </w:p>
    <w:p w:rsidR="00B8691A" w:rsidRPr="00B8691A" w:rsidRDefault="00B8691A" w:rsidP="00B8691A">
      <w:pPr>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عامل التأثير.</w:t>
      </w:r>
    </w:p>
    <w:p w:rsidR="00B8691A" w:rsidRPr="00B8691A" w:rsidRDefault="00B8691A" w:rsidP="00B8691A">
      <w:pPr>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الحقوق والأذونات والترخيص.</w:t>
      </w:r>
    </w:p>
    <w:p w:rsidR="00B8691A" w:rsidRPr="00B8691A" w:rsidRDefault="00B8691A" w:rsidP="00B8691A">
      <w:pPr>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حقوق النشر والانتحال.</w:t>
      </w:r>
    </w:p>
    <w:p w:rsidR="00B8691A" w:rsidRPr="00E135D8" w:rsidRDefault="00B8691A" w:rsidP="00E135D8">
      <w:pPr>
        <w:bidi/>
        <w:spacing w:after="0" w:line="240" w:lineRule="auto"/>
        <w:rPr>
          <w:rStyle w:val="Strong"/>
          <w:rFonts w:ascii="Times New Roman" w:eastAsia="Times New Roman" w:hAnsi="Times New Roman" w:cs="Times New Roman"/>
          <w:color w:val="C00000"/>
          <w:sz w:val="28"/>
          <w:szCs w:val="28"/>
        </w:rPr>
      </w:pPr>
      <w:r w:rsidRPr="00E135D8">
        <w:rPr>
          <w:rStyle w:val="Strong"/>
          <w:rFonts w:ascii="Times New Roman" w:eastAsia="Times New Roman" w:hAnsi="Times New Roman" w:cs="Times New Roman"/>
          <w:color w:val="C00000"/>
          <w:sz w:val="28"/>
          <w:szCs w:val="28"/>
          <w:rtl/>
        </w:rPr>
        <w:t>خطوات البحث العلمي إلى مرحلة النشر في المجلة العلمية:</w:t>
      </w:r>
    </w:p>
    <w:p w:rsidR="00B8691A" w:rsidRPr="00B8691A" w:rsidRDefault="00B8691A" w:rsidP="00B8691A">
      <w:pPr>
        <w:numPr>
          <w:ilvl w:val="0"/>
          <w:numId w:val="2"/>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تجهيز.</w:t>
      </w:r>
    </w:p>
    <w:p w:rsidR="00B8691A" w:rsidRPr="00B8691A" w:rsidRDefault="00B8691A" w:rsidP="00B8691A">
      <w:pPr>
        <w:numPr>
          <w:ilvl w:val="0"/>
          <w:numId w:val="2"/>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تسليم.</w:t>
      </w:r>
    </w:p>
    <w:p w:rsidR="00B8691A" w:rsidRPr="00B8691A" w:rsidRDefault="00B8691A" w:rsidP="00B8691A">
      <w:pPr>
        <w:numPr>
          <w:ilvl w:val="0"/>
          <w:numId w:val="2"/>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إنتاج.</w:t>
      </w:r>
    </w:p>
    <w:p w:rsidR="00B8691A" w:rsidRPr="00B8691A" w:rsidRDefault="00B8691A" w:rsidP="00B8691A">
      <w:pPr>
        <w:numPr>
          <w:ilvl w:val="0"/>
          <w:numId w:val="2"/>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النشر.</w:t>
      </w:r>
    </w:p>
    <w:p w:rsidR="00B8691A" w:rsidRPr="00B8691A" w:rsidRDefault="00B8691A" w:rsidP="00B8691A">
      <w:pPr>
        <w:bidi/>
        <w:spacing w:before="100" w:beforeAutospacing="1" w:after="100" w:afterAutospacing="1" w:line="240" w:lineRule="auto"/>
        <w:rPr>
          <w:rFonts w:ascii="Times New Roman" w:eastAsia="Times New Roman" w:hAnsi="Times New Roman" w:cs="Times New Roman"/>
          <w:b/>
          <w:bCs/>
          <w:color w:val="000000" w:themeColor="text1"/>
          <w:sz w:val="28"/>
          <w:szCs w:val="28"/>
          <w:rtl/>
        </w:rPr>
      </w:pPr>
      <w:r w:rsidRPr="00B8691A">
        <w:rPr>
          <w:rFonts w:ascii="Times New Roman" w:eastAsia="Times New Roman" w:hAnsi="Times New Roman" w:cs="Times New Roman"/>
          <w:b/>
          <w:bCs/>
          <w:color w:val="000000" w:themeColor="text1"/>
          <w:sz w:val="28"/>
          <w:szCs w:val="28"/>
          <w:rtl/>
        </w:rPr>
        <w:t>خطوات ما بعد النشر في المجلة العلمية، إذا تم نشر البحث العلمي، فإن الموضوعات التالية مهمة بالنسبة لك</w:t>
      </w:r>
      <w:r w:rsidRPr="00B8691A">
        <w:rPr>
          <w:rFonts w:ascii="Times New Roman" w:eastAsia="Times New Roman" w:hAnsi="Times New Roman" w:cs="Times New Roman"/>
          <w:b/>
          <w:bCs/>
          <w:color w:val="000000" w:themeColor="text1"/>
          <w:sz w:val="28"/>
          <w:szCs w:val="28"/>
        </w:rPr>
        <w:t>:</w:t>
      </w:r>
    </w:p>
    <w:p w:rsidR="00B8691A" w:rsidRPr="00B8691A" w:rsidRDefault="00B8691A" w:rsidP="00B8691A">
      <w:pPr>
        <w:numPr>
          <w:ilvl w:val="0"/>
          <w:numId w:val="3"/>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الاستخلاص والفهرسة.</w:t>
      </w:r>
    </w:p>
    <w:p w:rsidR="00B8691A" w:rsidRPr="00B8691A" w:rsidRDefault="00B8691A" w:rsidP="00B8691A">
      <w:pPr>
        <w:numPr>
          <w:ilvl w:val="0"/>
          <w:numId w:val="3"/>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الوصول عبر الإنترنت إلى بحثك العلمي.</w:t>
      </w:r>
    </w:p>
    <w:p w:rsidR="00B8691A" w:rsidRPr="00B8691A" w:rsidRDefault="00B8691A" w:rsidP="00B8691A">
      <w:pPr>
        <w:numPr>
          <w:ilvl w:val="0"/>
          <w:numId w:val="3"/>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تنبيه الاقتباس.</w:t>
      </w:r>
    </w:p>
    <w:p w:rsidR="00B8691A" w:rsidRPr="00B8691A" w:rsidRDefault="00B8691A" w:rsidP="00B8691A">
      <w:pPr>
        <w:numPr>
          <w:ilvl w:val="0"/>
          <w:numId w:val="3"/>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خصومات الكتاب.</w:t>
      </w:r>
    </w:p>
    <w:p w:rsidR="00B8691A" w:rsidRPr="00B8691A" w:rsidRDefault="00B8691A" w:rsidP="00B8691A">
      <w:pPr>
        <w:numPr>
          <w:ilvl w:val="0"/>
          <w:numId w:val="3"/>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التسويق للجماهير في جميع أنحاء العالم.</w:t>
      </w:r>
    </w:p>
    <w:p w:rsidR="00B8691A" w:rsidRPr="00E135D8" w:rsidRDefault="00C64FF7" w:rsidP="00E135D8">
      <w:pPr>
        <w:bidi/>
        <w:spacing w:after="0" w:line="240" w:lineRule="auto"/>
        <w:rPr>
          <w:rStyle w:val="Strong"/>
          <w:rFonts w:ascii="Times New Roman" w:eastAsia="Times New Roman" w:hAnsi="Times New Roman" w:cs="Times New Roman"/>
          <w:color w:val="C00000"/>
          <w:sz w:val="28"/>
          <w:szCs w:val="28"/>
        </w:rPr>
      </w:pPr>
      <w:r w:rsidRPr="00E135D8">
        <w:rPr>
          <w:rStyle w:val="Strong"/>
          <w:rFonts w:ascii="Times New Roman" w:eastAsia="Times New Roman" w:hAnsi="Times New Roman" w:cs="Times New Roman" w:hint="cs"/>
          <w:color w:val="C00000"/>
          <w:sz w:val="28"/>
          <w:szCs w:val="28"/>
          <w:rtl/>
        </w:rPr>
        <w:t xml:space="preserve">معايير النشر </w:t>
      </w:r>
      <w:r w:rsidR="00E135D8">
        <w:rPr>
          <w:rStyle w:val="Strong"/>
          <w:rFonts w:ascii="Times New Roman" w:eastAsia="Times New Roman" w:hAnsi="Times New Roman" w:cs="Times New Roman" w:hint="cs"/>
          <w:color w:val="C00000"/>
          <w:sz w:val="28"/>
          <w:szCs w:val="28"/>
          <w:rtl/>
        </w:rPr>
        <w:t>:</w:t>
      </w:r>
    </w:p>
    <w:p w:rsidR="00B8691A" w:rsidRPr="00B8691A" w:rsidRDefault="00B8691A" w:rsidP="00B8691A">
      <w:p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معايير نشر الأبحاث العلمية في المجلة العلمية هي ما يلي:</w:t>
      </w:r>
    </w:p>
    <w:p w:rsidR="00B8691A" w:rsidRPr="00B8691A" w:rsidRDefault="00B8691A" w:rsidP="00B8691A">
      <w:pPr>
        <w:numPr>
          <w:ilvl w:val="0"/>
          <w:numId w:val="4"/>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الإبلاغ عن البحث العلمي الأصلي (يجب ألا تكون النتائج والاستنتاجات الرئيسية قد نشرت أو قدمت في مكان آخر أي مجلة نشر أخرى).</w:t>
      </w:r>
    </w:p>
    <w:p w:rsidR="00B8691A" w:rsidRPr="00B8691A" w:rsidRDefault="00B8691A" w:rsidP="00B8691A">
      <w:pPr>
        <w:numPr>
          <w:ilvl w:val="0"/>
          <w:numId w:val="4"/>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ذات أهمية علمية بارزة.</w:t>
      </w:r>
    </w:p>
    <w:p w:rsidR="00B8691A" w:rsidRPr="00B8691A" w:rsidRDefault="00B8691A" w:rsidP="00B8691A">
      <w:pPr>
        <w:numPr>
          <w:ilvl w:val="0"/>
          <w:numId w:val="4"/>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الوصول إلى نتيجة تهم القراء متعدد التخصصات</w:t>
      </w:r>
      <w:r w:rsidRPr="00B8691A">
        <w:rPr>
          <w:rFonts w:ascii="Times New Roman" w:eastAsia="Times New Roman" w:hAnsi="Times New Roman" w:cs="Times New Roman"/>
          <w:color w:val="000000" w:themeColor="text1"/>
          <w:sz w:val="28"/>
          <w:szCs w:val="28"/>
        </w:rPr>
        <w:t>.</w:t>
      </w:r>
    </w:p>
    <w:p w:rsidR="00B8691A" w:rsidRPr="00B8691A" w:rsidRDefault="00B8691A" w:rsidP="00B8691A">
      <w:p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قد تكون معايير التحرير الإضافية قابلة للتطبيق لأنواع مختلفة من الأبحاث العلمية، على النحو التالي</w:t>
      </w:r>
      <w:r w:rsidRPr="00B8691A">
        <w:rPr>
          <w:rFonts w:ascii="Times New Roman" w:eastAsia="Times New Roman" w:hAnsi="Times New Roman" w:cs="Times New Roman"/>
          <w:color w:val="000000" w:themeColor="text1"/>
          <w:sz w:val="28"/>
          <w:szCs w:val="28"/>
        </w:rPr>
        <w:t>:</w:t>
      </w:r>
    </w:p>
    <w:p w:rsidR="00B8691A" w:rsidRPr="00B8691A" w:rsidRDefault="00B8691A" w:rsidP="00B8691A">
      <w:pPr>
        <w:numPr>
          <w:ilvl w:val="0"/>
          <w:numId w:val="5"/>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lastRenderedPageBreak/>
        <w:t>أبحاث مجموعة البيانات الكبيرة: يجب أن تهدف إما إلى الإبلاغ عن مجموعة بيانات شاملة تماماً، محددة بالتحقق الكامل والشامل، أو تقديم تقدم تقني كبير أو رؤية علمية.</w:t>
      </w:r>
    </w:p>
    <w:p w:rsidR="00B8691A" w:rsidRPr="00B8691A" w:rsidRDefault="00B8691A" w:rsidP="00B8691A">
      <w:pPr>
        <w:numPr>
          <w:ilvl w:val="0"/>
          <w:numId w:val="5"/>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الأبحاث التقنية: سيتم النظر في الأبحاث التي تحقق تقدماً تقنياً فقط في الحالات التي يكون فيها للتقنية المبلغ عنها تأثيرات كبيرة على مجتمعات زملائك الباحثين.</w:t>
      </w:r>
    </w:p>
    <w:p w:rsidR="00C64FF7" w:rsidRPr="00E135D8" w:rsidRDefault="00B8691A" w:rsidP="00C64FF7">
      <w:pPr>
        <w:numPr>
          <w:ilvl w:val="0"/>
          <w:numId w:val="5"/>
        </w:numPr>
        <w:bidi/>
        <w:spacing w:before="100" w:beforeAutospacing="1" w:after="100" w:afterAutospacing="1" w:line="240" w:lineRule="auto"/>
        <w:rPr>
          <w:rFonts w:ascii="Times New Roman" w:eastAsia="Times New Roman" w:hAnsi="Times New Roman" w:cs="Times New Roman"/>
          <w:color w:val="000000" w:themeColor="text1"/>
          <w:sz w:val="28"/>
          <w:szCs w:val="28"/>
        </w:rPr>
      </w:pPr>
      <w:r w:rsidRPr="00B8691A">
        <w:rPr>
          <w:rFonts w:ascii="Times New Roman" w:eastAsia="Times New Roman" w:hAnsi="Times New Roman" w:cs="Times New Roman"/>
          <w:color w:val="000000" w:themeColor="text1"/>
          <w:sz w:val="28"/>
          <w:szCs w:val="28"/>
          <w:rtl/>
        </w:rPr>
        <w:t>الأبحاث العلاجية: في غياب البصيرة الآلية الجديدة، سيتم النظر في الأبحاث العلاجية إذا كان التأثير العلاجي المبلغ عنه سيؤثر بشكل كبير على مرض مهم</w:t>
      </w:r>
    </w:p>
    <w:p w:rsidR="00B8691A" w:rsidRPr="00B8691A" w:rsidRDefault="00B8691A" w:rsidP="00C64FF7">
      <w:pPr>
        <w:numPr>
          <w:ilvl w:val="0"/>
          <w:numId w:val="5"/>
        </w:num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الأبحاث المنشورة في المجلة العلمية لها تأثير واسع بشكل استثنائي، بين الباحثين وفي كثير من الأحيان بين عامة الناس.</w:t>
      </w:r>
    </w:p>
    <w:p w:rsidR="00B8691A" w:rsidRPr="00E135D8" w:rsidRDefault="00B8691A" w:rsidP="00E135D8">
      <w:pPr>
        <w:bidi/>
        <w:spacing w:after="0" w:line="240" w:lineRule="auto"/>
        <w:rPr>
          <w:rStyle w:val="Strong"/>
          <w:rFonts w:ascii="Times New Roman" w:eastAsia="Times New Roman" w:hAnsi="Times New Roman" w:cs="Times New Roman"/>
          <w:color w:val="C00000"/>
          <w:sz w:val="28"/>
          <w:szCs w:val="28"/>
        </w:rPr>
      </w:pPr>
      <w:bookmarkStart w:id="2" w:name="عملية_النشر_في_المجلة:"/>
      <w:r w:rsidRPr="00E135D8">
        <w:rPr>
          <w:rStyle w:val="Strong"/>
          <w:rFonts w:ascii="Times New Roman" w:eastAsia="Times New Roman" w:hAnsi="Times New Roman" w:cs="Times New Roman"/>
          <w:color w:val="C00000"/>
          <w:sz w:val="28"/>
          <w:szCs w:val="28"/>
          <w:rtl/>
        </w:rPr>
        <w:t>عملية النشر في المجلة:</w:t>
      </w:r>
      <w:bookmarkEnd w:id="2"/>
    </w:p>
    <w:p w:rsidR="00B8691A" w:rsidRPr="00B8691A" w:rsidRDefault="00B8691A" w:rsidP="00B8691A">
      <w:pPr>
        <w:bidi/>
        <w:spacing w:before="100" w:beforeAutospacing="1" w:after="100" w:afterAutospacing="1" w:line="240" w:lineRule="auto"/>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بمجرد الانتهاء من كتابة البحث العلمي، يتم توضيح عملية النشر لأي مجلة نشر أدناه</w:t>
      </w:r>
      <w:r w:rsidRPr="00B8691A">
        <w:rPr>
          <w:rFonts w:ascii="Times New Roman" w:eastAsia="Times New Roman" w:hAnsi="Times New Roman" w:cs="Times New Roman"/>
          <w:color w:val="000000" w:themeColor="text1"/>
          <w:sz w:val="28"/>
          <w:szCs w:val="28"/>
        </w:rPr>
        <w:t>:</w:t>
      </w:r>
    </w:p>
    <w:p w:rsidR="00B8691A" w:rsidRPr="00B8691A" w:rsidRDefault="00B8691A" w:rsidP="00C64FF7">
      <w:pPr>
        <w:numPr>
          <w:ilvl w:val="0"/>
          <w:numId w:val="6"/>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ابحث عن المجلة الصحيحة بعد النظر في نوع البحث العلمي والمراجع وأهداف المجلة ونطاقها وتوافر المجلة ومقاييس أدائها، هذا ضروري للوصول إلى جمهورك المستهدف، أرسل بحثك إلى مجلة واحدة فقط في كل مرة.</w:t>
      </w:r>
    </w:p>
    <w:p w:rsidR="00B8691A" w:rsidRPr="00B8691A" w:rsidRDefault="00B8691A" w:rsidP="00C64FF7">
      <w:pPr>
        <w:numPr>
          <w:ilvl w:val="0"/>
          <w:numId w:val="6"/>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اعمل قائمة مختصرة تحتوي من 3 إلى 5 مجلات هي الأنسب للبحث العلمي الخاص بك وإعداد تقرير يسرد إيجابيات وسلبيات التقديم لكل منها، فيمكنك تجنب الرفض غير الضروري عن طريق إرسال بحثك إلى المجلات التي تطابق دراستك.</w:t>
      </w:r>
    </w:p>
    <w:p w:rsidR="00B8691A" w:rsidRPr="00B8691A" w:rsidRDefault="00B8691A" w:rsidP="00C64FF7">
      <w:pPr>
        <w:numPr>
          <w:ilvl w:val="0"/>
          <w:numId w:val="6"/>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قم بإعداد البحث العلمي الخاص بك لتتوافق مع متطلبات المجلة، تنسيق المحتوى بناءً على إرشادات المجلة، وصياغة خطاب تغطية مثير للإعجاب لدراستك، وشهادة تحرير اللغة الإنجليزية الاحترافية وتقرير تقييم البحث العلمي، كلها عوامل يمكن أن تزيد من فرص قبولك.</w:t>
      </w:r>
    </w:p>
    <w:p w:rsidR="00B8691A" w:rsidRPr="00B8691A" w:rsidRDefault="00B8691A" w:rsidP="00C64FF7">
      <w:pPr>
        <w:numPr>
          <w:ilvl w:val="0"/>
          <w:numId w:val="6"/>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ستتم معالجة جميع جوانب التقديم من خلال خدمة التحرير المميزة الخاصة بالمجلة، يمكنك الحصول على بحث علمي جيد التنظيم من شأنه زيادة فرص قبولك في دفتر يومياتك المستهدف، بصرف النظر عن إصلاح الأخطاء المتعلقة باللغة والقواعد، يضمن أن عملك قد تم تحريره بمعرفة محددة بموضوعك، يقوم الخبراء بالتحقق من التدفق المنطقي للبحث العلمي.</w:t>
      </w:r>
    </w:p>
    <w:p w:rsidR="00B8691A" w:rsidRPr="00E135D8" w:rsidRDefault="00B8691A" w:rsidP="00E135D8">
      <w:pPr>
        <w:bidi/>
        <w:spacing w:after="0" w:line="240" w:lineRule="auto"/>
        <w:rPr>
          <w:rStyle w:val="Strong"/>
          <w:rFonts w:ascii="Times New Roman" w:eastAsia="Times New Roman" w:hAnsi="Times New Roman" w:cs="Times New Roman"/>
          <w:color w:val="C00000"/>
          <w:sz w:val="28"/>
          <w:szCs w:val="28"/>
        </w:rPr>
      </w:pPr>
      <w:bookmarkStart w:id="3" w:name="اتفاقيات_مؤلف_مجلة_النشر:"/>
      <w:r w:rsidRPr="00E135D8">
        <w:rPr>
          <w:rStyle w:val="Strong"/>
          <w:rFonts w:ascii="Times New Roman" w:eastAsia="Times New Roman" w:hAnsi="Times New Roman" w:cs="Times New Roman"/>
          <w:color w:val="C00000"/>
          <w:sz w:val="28"/>
          <w:szCs w:val="28"/>
          <w:rtl/>
        </w:rPr>
        <w:t>اتفاقيات مؤلف مجلة النشر:</w:t>
      </w:r>
      <w:bookmarkEnd w:id="3"/>
    </w:p>
    <w:p w:rsidR="00B8691A" w:rsidRPr="00B8691A" w:rsidRDefault="00B8691A" w:rsidP="00C64FF7">
      <w:p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اتفاقيات النشر (تعرف أحياناً باسم اتفاقيات نقل حقوق النشر) هي عقود بين ناشر ومؤلف يتم توقيعها قبل نشر البحث العلمي، تحدد اتفاقيات النشر حقوق ومسؤوليات الطرفين.</w:t>
      </w:r>
    </w:p>
    <w:p w:rsidR="00B8691A" w:rsidRPr="00B8691A" w:rsidRDefault="00B8691A" w:rsidP="00C64FF7">
      <w:p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يمكن أن تختلف الشروط في اتفاقيات النشر من مجلة إلى أخرى، ولكن معظم اتفاقيات النشر، على تحديد من يملك حقوق الطبع والنشر للبحث بعد نشرها، أو شروط أي ترخيص يمنحه المؤلف للناشر بدلاً من حقوق النشر.</w:t>
      </w:r>
    </w:p>
    <w:p w:rsidR="00B8691A" w:rsidRPr="00B8691A" w:rsidRDefault="00B8691A" w:rsidP="00C64FF7">
      <w:p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حدد ما يمكن أن يفعله المؤلف بالبحث بعد النشر، فيمكن استخدام البحث العلمي في التدريس، بما في ذلك التضمين في حزم الدورات، وإتاحة نسخة على موقع ويب أو في مستودع مؤسسي، وإعادة استخدام المحتوى في الأبحاث اللاحقة، أو إعادة طبعه ككل كفصل في كتاب، وحدد كيف سيتم تنفيذ متطلبات تفويضات التمويل (مثل تلك المنصوص عليها من قبل المعاهد الوطنية للصحة ووكالات التمويل الأخرى)، لمزيد من المعلومات حول اتفاقيات النشر، نقترح أن تبدأ بما يلي</w:t>
      </w:r>
      <w:r w:rsidRPr="00B8691A">
        <w:rPr>
          <w:rFonts w:ascii="Times New Roman" w:eastAsia="Times New Roman" w:hAnsi="Times New Roman" w:cs="Times New Roman"/>
          <w:color w:val="000000" w:themeColor="text1"/>
          <w:sz w:val="28"/>
          <w:szCs w:val="28"/>
        </w:rPr>
        <w:t>:</w:t>
      </w:r>
    </w:p>
    <w:p w:rsidR="00B8691A" w:rsidRPr="00B8691A" w:rsidRDefault="00B8691A" w:rsidP="00C64FF7">
      <w:pPr>
        <w:numPr>
          <w:ilvl w:val="0"/>
          <w:numId w:val="8"/>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lastRenderedPageBreak/>
        <w:t>نموذج اتفاقيات النشر للجامعة المنتمي إليها: فيكون لدى الجامعة اتفاقيات نشر نموذجية بين المؤلف والمجلة يمكن تعديلها لتستخدمها أي مجلة</w:t>
      </w:r>
      <w:r w:rsidRPr="00B8691A">
        <w:rPr>
          <w:rFonts w:ascii="Times New Roman" w:eastAsia="Times New Roman" w:hAnsi="Times New Roman" w:cs="Times New Roman"/>
          <w:color w:val="000000" w:themeColor="text1"/>
          <w:sz w:val="28"/>
          <w:szCs w:val="28"/>
        </w:rPr>
        <w:t>.</w:t>
      </w:r>
    </w:p>
    <w:p w:rsidR="00B8691A" w:rsidRPr="00B8691A" w:rsidRDefault="00B8691A" w:rsidP="00C64FF7">
      <w:pPr>
        <w:numPr>
          <w:ilvl w:val="0"/>
          <w:numId w:val="8"/>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تطور اتفاقيات النشر في مكتبة الجامعة: تطور اتفاقيات النشر المستخدمة في برنامج النشر بالجامعة المنتمي إليها، بما في ذلك المواقف التي تم استخدام كل منها</w:t>
      </w:r>
      <w:r w:rsidRPr="00B8691A">
        <w:rPr>
          <w:rFonts w:ascii="Times New Roman" w:eastAsia="Times New Roman" w:hAnsi="Times New Roman" w:cs="Times New Roman"/>
          <w:color w:val="000000" w:themeColor="text1"/>
          <w:sz w:val="28"/>
          <w:szCs w:val="28"/>
        </w:rPr>
        <w:t>.</w:t>
      </w:r>
    </w:p>
    <w:p w:rsidR="00B8691A" w:rsidRPr="00B8691A" w:rsidRDefault="00B8691A" w:rsidP="00C64FF7">
      <w:pPr>
        <w:numPr>
          <w:ilvl w:val="0"/>
          <w:numId w:val="8"/>
        </w:numPr>
        <w:bidi/>
        <w:spacing w:before="100" w:beforeAutospacing="1" w:after="100" w:afterAutospacing="1" w:line="240" w:lineRule="auto"/>
        <w:jc w:val="both"/>
        <w:rPr>
          <w:rFonts w:ascii="Times New Roman" w:eastAsia="Times New Roman" w:hAnsi="Times New Roman" w:cs="Times New Roman"/>
          <w:color w:val="000000" w:themeColor="text1"/>
          <w:sz w:val="28"/>
          <w:szCs w:val="28"/>
          <w:rtl/>
        </w:rPr>
      </w:pPr>
      <w:r w:rsidRPr="00B8691A">
        <w:rPr>
          <w:rFonts w:ascii="Times New Roman" w:eastAsia="Times New Roman" w:hAnsi="Times New Roman" w:cs="Times New Roman"/>
          <w:color w:val="000000" w:themeColor="text1"/>
          <w:sz w:val="28"/>
          <w:szCs w:val="28"/>
          <w:rtl/>
        </w:rPr>
        <w:t>اتفاقية نشر مجلّة نموذجية: نموذج لاتفاقية نشر مجلة نموذجية يمكن تكييفها مع أي مجلة أخرى.</w:t>
      </w:r>
    </w:p>
    <w:p w:rsidR="00C64FF7" w:rsidRPr="00E135D8" w:rsidRDefault="00C64FF7" w:rsidP="00B8691A">
      <w:pPr>
        <w:pStyle w:val="Heading1"/>
        <w:bidi/>
        <w:spacing w:before="240" w:beforeAutospacing="0" w:after="0" w:afterAutospacing="0" w:line="640" w:lineRule="atLeast"/>
        <w:rPr>
          <w:rStyle w:val="Strong"/>
          <w:b/>
          <w:bCs/>
          <w:color w:val="000000" w:themeColor="text1"/>
          <w:sz w:val="28"/>
          <w:szCs w:val="28"/>
          <w:rtl/>
        </w:rPr>
      </w:pPr>
    </w:p>
    <w:p w:rsidR="00B8691A" w:rsidRPr="00E135D8" w:rsidRDefault="00B8691A" w:rsidP="00E135D8">
      <w:pPr>
        <w:bidi/>
        <w:spacing w:after="0" w:line="240" w:lineRule="auto"/>
        <w:rPr>
          <w:rStyle w:val="Strong"/>
          <w:rFonts w:ascii="Times New Roman" w:eastAsia="Times New Roman" w:hAnsi="Times New Roman" w:cs="Times New Roman"/>
          <w:color w:val="C00000"/>
          <w:sz w:val="28"/>
          <w:szCs w:val="28"/>
        </w:rPr>
      </w:pPr>
      <w:r w:rsidRPr="00E135D8">
        <w:rPr>
          <w:rStyle w:val="Strong"/>
          <w:rFonts w:ascii="Times New Roman" w:eastAsia="Times New Roman" w:hAnsi="Times New Roman" w:cs="Times New Roman"/>
          <w:color w:val="C00000"/>
          <w:sz w:val="28"/>
          <w:szCs w:val="28"/>
          <w:rtl/>
        </w:rPr>
        <w:t>أهم الأسباب التي تؤدي إلى رفض النشر في المجلات العلمية المرموقة</w:t>
      </w:r>
      <w:r w:rsidR="00C64FF7" w:rsidRPr="00E135D8">
        <w:rPr>
          <w:rStyle w:val="Strong"/>
          <w:rFonts w:ascii="Times New Roman" w:eastAsia="Times New Roman" w:hAnsi="Times New Roman" w:cs="Times New Roman" w:hint="cs"/>
          <w:color w:val="C00000"/>
          <w:sz w:val="28"/>
          <w:szCs w:val="28"/>
          <w:rtl/>
        </w:rPr>
        <w:t>:</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بكل تأكيد يؤدي عدم الالتزام بـ متطلبات النشر في المجلات العلمية المرموقة إلى رفض البحث المقدم، وقد يكون ذلك في مصلحة الباحث على أية حال، حيث يساعده الالتزام بمعايير قياسية في تسليم بحث في أفضل صورة، ومن بين أهم الاسباب التي تؤدي إلى رفض البحث من قبل المجلات العلمية ما يلي:-</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١- عدم وجود هدف أو أهمية للموضوع المقدم</w:t>
      </w:r>
      <w:r w:rsidR="00C64FF7" w:rsidRPr="00E135D8">
        <w:rPr>
          <w:rFonts w:ascii="Times New Roman" w:hAnsi="Times New Roman" w:cs="Times New Roman" w:hint="cs"/>
          <w:color w:val="000000" w:themeColor="text1"/>
          <w:sz w:val="28"/>
          <w:szCs w:val="28"/>
          <w:rtl/>
        </w:rPr>
        <w:t>.</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٢- البحث مقتبس أو منسوخ.</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٣- موضوع البحث لا يقع ضمن اهتمامات المجلة المتقدم إليها.</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٤- المعلومات المطروحة تقليدية ولا تتسم بالحداثة.</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٥- النتائج النهائية للدراسة مشكوك في صحتها</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٦- الفروض المطروحة مبهمة وغير واضحة.</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٧- عينة البحث غير ممثلة لبيئة الدراسة.</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٨- عدم استخدام الأساليب الإحصائية الملائمة لمجال الدراسة.</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٩- وضع استنتاجات غير مبررة.</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١٠- استخدام مراجع غير موثوقة.</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١١- الأسلوب المستخدم في الكتابة غير علمي.</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١٢- الجداول غير ممثلة للبيانات.</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١٣- تقديم البحث للنشر في أكثر من مجلة في نفس الوقت.</w:t>
      </w:r>
    </w:p>
    <w:p w:rsidR="00B8691A" w:rsidRPr="00E135D8" w:rsidRDefault="00B8691A" w:rsidP="00C64FF7">
      <w:pPr>
        <w:bidi/>
        <w:spacing w:after="0" w:line="240" w:lineRule="auto"/>
        <w:rPr>
          <w:rFonts w:ascii="Times New Roman" w:hAnsi="Times New Roman" w:cs="Times New Roman"/>
          <w:color w:val="000000" w:themeColor="text1"/>
          <w:sz w:val="28"/>
          <w:szCs w:val="28"/>
          <w:rtl/>
        </w:rPr>
      </w:pPr>
      <w:r w:rsidRPr="00E135D8">
        <w:rPr>
          <w:rFonts w:ascii="Times New Roman" w:hAnsi="Times New Roman" w:cs="Times New Roman"/>
          <w:color w:val="000000" w:themeColor="text1"/>
          <w:sz w:val="28"/>
          <w:szCs w:val="28"/>
          <w:rtl/>
        </w:rPr>
        <w:t>١٤- وضع أسماء مؤلفين لم يكن لهم أي دور في البحث.</w:t>
      </w:r>
    </w:p>
    <w:p w:rsidR="00BD40D6" w:rsidRDefault="00BD40D6" w:rsidP="00B8691A">
      <w:pPr>
        <w:bidi/>
        <w:rPr>
          <w:rFonts w:ascii="Times New Roman" w:hAnsi="Times New Roman" w:cs="Times New Roman"/>
          <w:color w:val="000000" w:themeColor="text1"/>
          <w:sz w:val="28"/>
          <w:szCs w:val="28"/>
          <w:rtl/>
        </w:rPr>
      </w:pPr>
    </w:p>
    <w:p w:rsidR="00F62A5F" w:rsidRPr="007C400E" w:rsidRDefault="00F62A5F" w:rsidP="00F62A5F">
      <w:pPr>
        <w:bidi/>
        <w:spacing w:line="276" w:lineRule="auto"/>
        <w:rPr>
          <w:sz w:val="28"/>
          <w:szCs w:val="28"/>
        </w:rPr>
      </w:pPr>
      <w:r w:rsidRPr="007C400E">
        <w:rPr>
          <w:b/>
          <w:bCs/>
          <w:sz w:val="28"/>
          <w:szCs w:val="28"/>
          <w:rtl/>
        </w:rPr>
        <w:t xml:space="preserve">الشروط والضوابط </w:t>
      </w:r>
      <w:r>
        <w:rPr>
          <w:rFonts w:hint="cs"/>
          <w:b/>
          <w:bCs/>
          <w:sz w:val="28"/>
          <w:szCs w:val="28"/>
          <w:rtl/>
        </w:rPr>
        <w:t xml:space="preserve">المالية </w:t>
      </w:r>
      <w:r w:rsidRPr="007C400E">
        <w:rPr>
          <w:b/>
          <w:bCs/>
          <w:sz w:val="28"/>
          <w:szCs w:val="28"/>
          <w:rtl/>
        </w:rPr>
        <w:t>للحصول على دعم النشر العلمي:</w:t>
      </w:r>
    </w:p>
    <w:p w:rsidR="00F62A5F" w:rsidRPr="007C400E" w:rsidRDefault="00F62A5F" w:rsidP="00F62A5F">
      <w:pPr>
        <w:numPr>
          <w:ilvl w:val="0"/>
          <w:numId w:val="11"/>
        </w:numPr>
        <w:bidi/>
        <w:spacing w:line="276" w:lineRule="auto"/>
        <w:rPr>
          <w:sz w:val="28"/>
          <w:szCs w:val="28"/>
          <w:rtl/>
        </w:rPr>
      </w:pPr>
      <w:r w:rsidRPr="007C400E">
        <w:rPr>
          <w:sz w:val="28"/>
          <w:szCs w:val="28"/>
          <w:rtl/>
        </w:rPr>
        <w:t>يُقدّم البرنامج مكافأة ماليّة للّنشر العلمي تُصرف بعد نشر الورقة البحثيّة في مجلة مصنّفة ضمن شبكة العلوم (</w:t>
      </w:r>
      <w:r w:rsidRPr="007C400E">
        <w:rPr>
          <w:sz w:val="28"/>
          <w:szCs w:val="28"/>
        </w:rPr>
        <w:t>Web of Science-ISI</w:t>
      </w:r>
      <w:r w:rsidRPr="007C400E">
        <w:rPr>
          <w:sz w:val="28"/>
          <w:szCs w:val="28"/>
          <w:rtl/>
        </w:rPr>
        <w:t>) وذات معامل تأثير.</w:t>
      </w:r>
    </w:p>
    <w:p w:rsidR="00F62A5F" w:rsidRPr="007C400E" w:rsidRDefault="00F62A5F" w:rsidP="00F62A5F">
      <w:pPr>
        <w:numPr>
          <w:ilvl w:val="0"/>
          <w:numId w:val="11"/>
        </w:numPr>
        <w:bidi/>
        <w:spacing w:line="276" w:lineRule="auto"/>
        <w:rPr>
          <w:sz w:val="28"/>
          <w:szCs w:val="28"/>
          <w:rtl/>
        </w:rPr>
      </w:pPr>
      <w:r w:rsidRPr="007C400E">
        <w:rPr>
          <w:sz w:val="28"/>
          <w:szCs w:val="28"/>
          <w:rtl/>
        </w:rPr>
        <w:t>يُشترط إدراج صيغة الشّكر المعتمدة من البرنامج في البحث المنشور.</w:t>
      </w:r>
    </w:p>
    <w:p w:rsidR="00F62A5F" w:rsidRPr="007C400E" w:rsidRDefault="00F62A5F" w:rsidP="00F62A5F">
      <w:pPr>
        <w:numPr>
          <w:ilvl w:val="0"/>
          <w:numId w:val="11"/>
        </w:numPr>
        <w:bidi/>
        <w:spacing w:line="276" w:lineRule="auto"/>
        <w:rPr>
          <w:sz w:val="28"/>
          <w:szCs w:val="28"/>
          <w:rtl/>
        </w:rPr>
      </w:pPr>
      <w:r w:rsidRPr="007C400E">
        <w:rPr>
          <w:sz w:val="28"/>
          <w:szCs w:val="28"/>
          <w:rtl/>
        </w:rPr>
        <w:t>يُشترط وضع إسم الطالب/ة (الطلبة المشاركين) كمؤلف عند النّشر، على أن يكون ترتيب الأسماء وفقاً للإتّفاق المسبق بين الباحثين (نموذج اتفاقية النّشر) وتبعاً لميثاق أخلاقيّات البحث العلمي، مع ضرورة اعتماد إدارة البرنامج للإتّفاقية قبل استلام مبلغ دعم إنجاز المقترح البحثي</w:t>
      </w:r>
    </w:p>
    <w:p w:rsidR="00F62A5F" w:rsidRPr="007C400E" w:rsidRDefault="00F62A5F" w:rsidP="00F62A5F">
      <w:pPr>
        <w:numPr>
          <w:ilvl w:val="0"/>
          <w:numId w:val="11"/>
        </w:numPr>
        <w:bidi/>
        <w:spacing w:line="276" w:lineRule="auto"/>
        <w:rPr>
          <w:sz w:val="28"/>
          <w:szCs w:val="28"/>
          <w:rtl/>
        </w:rPr>
      </w:pPr>
      <w:r w:rsidRPr="007C400E">
        <w:rPr>
          <w:sz w:val="28"/>
          <w:szCs w:val="28"/>
          <w:rtl/>
        </w:rPr>
        <w:t>تُقسّم مكافأة النّشر بنسبة ثلث للطالب/ة (الطلبة المشاركين) وثلثين للمشرف/ة شاملة لتكاليف النّشر.</w:t>
      </w:r>
    </w:p>
    <w:p w:rsidR="00F62A5F" w:rsidRPr="007C400E" w:rsidRDefault="00F62A5F" w:rsidP="00F62A5F">
      <w:pPr>
        <w:numPr>
          <w:ilvl w:val="0"/>
          <w:numId w:val="11"/>
        </w:numPr>
        <w:bidi/>
        <w:spacing w:line="276" w:lineRule="auto"/>
        <w:rPr>
          <w:sz w:val="28"/>
          <w:szCs w:val="28"/>
          <w:rtl/>
        </w:rPr>
      </w:pPr>
      <w:r w:rsidRPr="007C400E">
        <w:rPr>
          <w:sz w:val="28"/>
          <w:szCs w:val="28"/>
          <w:rtl/>
        </w:rPr>
        <w:lastRenderedPageBreak/>
        <w:t>يقبل البرنامج طلبات دعم النّشر المقدّمة من طلبة البكالوريوس من خارج البرنامج وذلك بعد نشر البحث في مجلة مصنّفة ضمن شبكة العلوم (</w:t>
      </w:r>
      <w:r w:rsidRPr="007C400E">
        <w:rPr>
          <w:sz w:val="28"/>
          <w:szCs w:val="28"/>
        </w:rPr>
        <w:t>Web of Science-ISI</w:t>
      </w:r>
      <w:r w:rsidRPr="007C400E">
        <w:rPr>
          <w:sz w:val="28"/>
          <w:szCs w:val="28"/>
          <w:rtl/>
        </w:rPr>
        <w:t>) وذات معامل تأثير، على أن يكون الطالب/ة منتظماً في جامعة الملك سعود واشتراط إدراج صيغة الشكر المعتمدة من البرنامج في البحث المنشور.</w:t>
      </w:r>
    </w:p>
    <w:p w:rsidR="00F62A5F" w:rsidRPr="00E135D8" w:rsidRDefault="00F62A5F" w:rsidP="00F62A5F">
      <w:pPr>
        <w:bidi/>
        <w:rPr>
          <w:rFonts w:ascii="Times New Roman" w:hAnsi="Times New Roman" w:cs="Times New Roman"/>
          <w:color w:val="000000" w:themeColor="text1"/>
          <w:sz w:val="28"/>
          <w:szCs w:val="28"/>
        </w:rPr>
      </w:pPr>
    </w:p>
    <w:sectPr w:rsidR="00F62A5F" w:rsidRPr="00E1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240"/>
    <w:multiLevelType w:val="hybridMultilevel"/>
    <w:tmpl w:val="1A3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41146"/>
    <w:multiLevelType w:val="multilevel"/>
    <w:tmpl w:val="A59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E19"/>
    <w:multiLevelType w:val="multilevel"/>
    <w:tmpl w:val="1E84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85896"/>
    <w:multiLevelType w:val="multilevel"/>
    <w:tmpl w:val="8EA6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474E7"/>
    <w:multiLevelType w:val="multilevel"/>
    <w:tmpl w:val="064C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43792"/>
    <w:multiLevelType w:val="multilevel"/>
    <w:tmpl w:val="2696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C3E21"/>
    <w:multiLevelType w:val="multilevel"/>
    <w:tmpl w:val="6AE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A026E"/>
    <w:multiLevelType w:val="multilevel"/>
    <w:tmpl w:val="D8CA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F34CE5"/>
    <w:multiLevelType w:val="hybridMultilevel"/>
    <w:tmpl w:val="927ACC8C"/>
    <w:lvl w:ilvl="0" w:tplc="5DBC6BF8">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82FCA"/>
    <w:multiLevelType w:val="multilevel"/>
    <w:tmpl w:val="18C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3659F"/>
    <w:multiLevelType w:val="multilevel"/>
    <w:tmpl w:val="950A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C0712"/>
    <w:multiLevelType w:val="multilevel"/>
    <w:tmpl w:val="C07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C6A71"/>
    <w:multiLevelType w:val="multilevel"/>
    <w:tmpl w:val="743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7"/>
  </w:num>
  <w:num w:numId="6">
    <w:abstractNumId w:val="12"/>
  </w:num>
  <w:num w:numId="7">
    <w:abstractNumId w:val="4"/>
  </w:num>
  <w:num w:numId="8">
    <w:abstractNumId w:val="11"/>
  </w:num>
  <w:num w:numId="9">
    <w:abstractNumId w:val="6"/>
  </w:num>
  <w:num w:numId="10">
    <w:abstractNumId w:val="9"/>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0C"/>
    <w:rsid w:val="0003505D"/>
    <w:rsid w:val="000A46E8"/>
    <w:rsid w:val="001D5979"/>
    <w:rsid w:val="00250224"/>
    <w:rsid w:val="004D2992"/>
    <w:rsid w:val="00611FF9"/>
    <w:rsid w:val="0073620C"/>
    <w:rsid w:val="00A2688A"/>
    <w:rsid w:val="00B8691A"/>
    <w:rsid w:val="00BD40D6"/>
    <w:rsid w:val="00C64FF7"/>
    <w:rsid w:val="00E135D8"/>
    <w:rsid w:val="00F62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278B"/>
  <w15:chartTrackingRefBased/>
  <w15:docId w15:val="{E2C6E77C-5E26-46CA-9CEB-CFFD5B93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6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6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D2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691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69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91A"/>
    <w:rPr>
      <w:b/>
      <w:bCs/>
    </w:rPr>
  </w:style>
  <w:style w:type="character" w:styleId="Hyperlink">
    <w:name w:val="Hyperlink"/>
    <w:basedOn w:val="DefaultParagraphFont"/>
    <w:uiPriority w:val="99"/>
    <w:semiHidden/>
    <w:unhideWhenUsed/>
    <w:rsid w:val="00C64FF7"/>
    <w:rPr>
      <w:color w:val="0000FF"/>
      <w:u w:val="single"/>
    </w:rPr>
  </w:style>
  <w:style w:type="character" w:customStyle="1" w:styleId="Heading3Char">
    <w:name w:val="Heading 3 Char"/>
    <w:basedOn w:val="DefaultParagraphFont"/>
    <w:link w:val="Heading3"/>
    <w:uiPriority w:val="9"/>
    <w:rsid w:val="004D29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0366">
      <w:bodyDiv w:val="1"/>
      <w:marLeft w:val="0"/>
      <w:marRight w:val="0"/>
      <w:marTop w:val="0"/>
      <w:marBottom w:val="0"/>
      <w:divBdr>
        <w:top w:val="none" w:sz="0" w:space="0" w:color="auto"/>
        <w:left w:val="none" w:sz="0" w:space="0" w:color="auto"/>
        <w:bottom w:val="none" w:sz="0" w:space="0" w:color="auto"/>
        <w:right w:val="none" w:sz="0" w:space="0" w:color="auto"/>
      </w:divBdr>
    </w:div>
    <w:div w:id="39594114">
      <w:bodyDiv w:val="1"/>
      <w:marLeft w:val="0"/>
      <w:marRight w:val="0"/>
      <w:marTop w:val="0"/>
      <w:marBottom w:val="0"/>
      <w:divBdr>
        <w:top w:val="none" w:sz="0" w:space="0" w:color="auto"/>
        <w:left w:val="none" w:sz="0" w:space="0" w:color="auto"/>
        <w:bottom w:val="none" w:sz="0" w:space="0" w:color="auto"/>
        <w:right w:val="none" w:sz="0" w:space="0" w:color="auto"/>
      </w:divBdr>
      <w:divsChild>
        <w:div w:id="433209102">
          <w:marLeft w:val="0"/>
          <w:marRight w:val="0"/>
          <w:marTop w:val="0"/>
          <w:marBottom w:val="0"/>
          <w:divBdr>
            <w:top w:val="none" w:sz="0" w:space="0" w:color="auto"/>
            <w:left w:val="none" w:sz="0" w:space="0" w:color="auto"/>
            <w:bottom w:val="none" w:sz="0" w:space="0" w:color="auto"/>
            <w:right w:val="none" w:sz="0" w:space="0" w:color="auto"/>
          </w:divBdr>
          <w:divsChild>
            <w:div w:id="1390346799">
              <w:marLeft w:val="0"/>
              <w:marRight w:val="0"/>
              <w:marTop w:val="0"/>
              <w:marBottom w:val="0"/>
              <w:divBdr>
                <w:top w:val="none" w:sz="0" w:space="0" w:color="auto"/>
                <w:left w:val="none" w:sz="0" w:space="0" w:color="auto"/>
                <w:bottom w:val="none" w:sz="0" w:space="0" w:color="auto"/>
                <w:right w:val="none" w:sz="0" w:space="0" w:color="auto"/>
              </w:divBdr>
            </w:div>
            <w:div w:id="1060792214">
              <w:marLeft w:val="0"/>
              <w:marRight w:val="0"/>
              <w:marTop w:val="0"/>
              <w:marBottom w:val="0"/>
              <w:divBdr>
                <w:top w:val="none" w:sz="0" w:space="0" w:color="auto"/>
                <w:left w:val="none" w:sz="0" w:space="0" w:color="auto"/>
                <w:bottom w:val="none" w:sz="0" w:space="0" w:color="auto"/>
                <w:right w:val="none" w:sz="0" w:space="0" w:color="auto"/>
              </w:divBdr>
            </w:div>
            <w:div w:id="108861819">
              <w:marLeft w:val="0"/>
              <w:marRight w:val="0"/>
              <w:marTop w:val="0"/>
              <w:marBottom w:val="0"/>
              <w:divBdr>
                <w:top w:val="none" w:sz="0" w:space="0" w:color="auto"/>
                <w:left w:val="none" w:sz="0" w:space="0" w:color="auto"/>
                <w:bottom w:val="none" w:sz="0" w:space="0" w:color="auto"/>
                <w:right w:val="none" w:sz="0" w:space="0" w:color="auto"/>
              </w:divBdr>
            </w:div>
            <w:div w:id="404495226">
              <w:marLeft w:val="0"/>
              <w:marRight w:val="0"/>
              <w:marTop w:val="0"/>
              <w:marBottom w:val="0"/>
              <w:divBdr>
                <w:top w:val="none" w:sz="0" w:space="0" w:color="auto"/>
                <w:left w:val="none" w:sz="0" w:space="0" w:color="auto"/>
                <w:bottom w:val="none" w:sz="0" w:space="0" w:color="auto"/>
                <w:right w:val="none" w:sz="0" w:space="0" w:color="auto"/>
              </w:divBdr>
            </w:div>
            <w:div w:id="700057147">
              <w:marLeft w:val="0"/>
              <w:marRight w:val="0"/>
              <w:marTop w:val="0"/>
              <w:marBottom w:val="0"/>
              <w:divBdr>
                <w:top w:val="none" w:sz="0" w:space="0" w:color="auto"/>
                <w:left w:val="none" w:sz="0" w:space="0" w:color="auto"/>
                <w:bottom w:val="none" w:sz="0" w:space="0" w:color="auto"/>
                <w:right w:val="none" w:sz="0" w:space="0" w:color="auto"/>
              </w:divBdr>
            </w:div>
            <w:div w:id="2131581976">
              <w:marLeft w:val="0"/>
              <w:marRight w:val="0"/>
              <w:marTop w:val="0"/>
              <w:marBottom w:val="0"/>
              <w:divBdr>
                <w:top w:val="none" w:sz="0" w:space="0" w:color="auto"/>
                <w:left w:val="none" w:sz="0" w:space="0" w:color="auto"/>
                <w:bottom w:val="none" w:sz="0" w:space="0" w:color="auto"/>
                <w:right w:val="none" w:sz="0" w:space="0" w:color="auto"/>
              </w:divBdr>
            </w:div>
            <w:div w:id="425351032">
              <w:marLeft w:val="0"/>
              <w:marRight w:val="0"/>
              <w:marTop w:val="0"/>
              <w:marBottom w:val="0"/>
              <w:divBdr>
                <w:top w:val="none" w:sz="0" w:space="0" w:color="auto"/>
                <w:left w:val="none" w:sz="0" w:space="0" w:color="auto"/>
                <w:bottom w:val="none" w:sz="0" w:space="0" w:color="auto"/>
                <w:right w:val="none" w:sz="0" w:space="0" w:color="auto"/>
              </w:divBdr>
            </w:div>
            <w:div w:id="1155298193">
              <w:marLeft w:val="0"/>
              <w:marRight w:val="0"/>
              <w:marTop w:val="0"/>
              <w:marBottom w:val="0"/>
              <w:divBdr>
                <w:top w:val="none" w:sz="0" w:space="0" w:color="auto"/>
                <w:left w:val="none" w:sz="0" w:space="0" w:color="auto"/>
                <w:bottom w:val="none" w:sz="0" w:space="0" w:color="auto"/>
                <w:right w:val="none" w:sz="0" w:space="0" w:color="auto"/>
              </w:divBdr>
            </w:div>
            <w:div w:id="601377681">
              <w:marLeft w:val="0"/>
              <w:marRight w:val="0"/>
              <w:marTop w:val="0"/>
              <w:marBottom w:val="0"/>
              <w:divBdr>
                <w:top w:val="none" w:sz="0" w:space="0" w:color="auto"/>
                <w:left w:val="none" w:sz="0" w:space="0" w:color="auto"/>
                <w:bottom w:val="none" w:sz="0" w:space="0" w:color="auto"/>
                <w:right w:val="none" w:sz="0" w:space="0" w:color="auto"/>
              </w:divBdr>
            </w:div>
          </w:divsChild>
        </w:div>
        <w:div w:id="1461729704">
          <w:marLeft w:val="0"/>
          <w:marRight w:val="0"/>
          <w:marTop w:val="0"/>
          <w:marBottom w:val="0"/>
          <w:divBdr>
            <w:top w:val="none" w:sz="0" w:space="0" w:color="auto"/>
            <w:left w:val="none" w:sz="0" w:space="0" w:color="auto"/>
            <w:bottom w:val="none" w:sz="0" w:space="0" w:color="auto"/>
            <w:right w:val="none" w:sz="0" w:space="0" w:color="auto"/>
          </w:divBdr>
          <w:divsChild>
            <w:div w:id="77988803">
              <w:marLeft w:val="0"/>
              <w:marRight w:val="0"/>
              <w:marTop w:val="0"/>
              <w:marBottom w:val="0"/>
              <w:divBdr>
                <w:top w:val="none" w:sz="0" w:space="0" w:color="auto"/>
                <w:left w:val="none" w:sz="0" w:space="0" w:color="auto"/>
                <w:bottom w:val="none" w:sz="0" w:space="0" w:color="auto"/>
                <w:right w:val="none" w:sz="0" w:space="0" w:color="auto"/>
              </w:divBdr>
            </w:div>
            <w:div w:id="1282105815">
              <w:marLeft w:val="0"/>
              <w:marRight w:val="0"/>
              <w:marTop w:val="0"/>
              <w:marBottom w:val="0"/>
              <w:divBdr>
                <w:top w:val="none" w:sz="0" w:space="0" w:color="auto"/>
                <w:left w:val="none" w:sz="0" w:space="0" w:color="auto"/>
                <w:bottom w:val="none" w:sz="0" w:space="0" w:color="auto"/>
                <w:right w:val="none" w:sz="0" w:space="0" w:color="auto"/>
              </w:divBdr>
            </w:div>
            <w:div w:id="722367277">
              <w:marLeft w:val="0"/>
              <w:marRight w:val="0"/>
              <w:marTop w:val="0"/>
              <w:marBottom w:val="0"/>
              <w:divBdr>
                <w:top w:val="none" w:sz="0" w:space="0" w:color="auto"/>
                <w:left w:val="none" w:sz="0" w:space="0" w:color="auto"/>
                <w:bottom w:val="none" w:sz="0" w:space="0" w:color="auto"/>
                <w:right w:val="none" w:sz="0" w:space="0" w:color="auto"/>
              </w:divBdr>
            </w:div>
            <w:div w:id="1085801167">
              <w:marLeft w:val="0"/>
              <w:marRight w:val="0"/>
              <w:marTop w:val="0"/>
              <w:marBottom w:val="0"/>
              <w:divBdr>
                <w:top w:val="none" w:sz="0" w:space="0" w:color="auto"/>
                <w:left w:val="none" w:sz="0" w:space="0" w:color="auto"/>
                <w:bottom w:val="none" w:sz="0" w:space="0" w:color="auto"/>
                <w:right w:val="none" w:sz="0" w:space="0" w:color="auto"/>
              </w:divBdr>
            </w:div>
            <w:div w:id="1135875966">
              <w:marLeft w:val="0"/>
              <w:marRight w:val="0"/>
              <w:marTop w:val="0"/>
              <w:marBottom w:val="0"/>
              <w:divBdr>
                <w:top w:val="none" w:sz="0" w:space="0" w:color="auto"/>
                <w:left w:val="none" w:sz="0" w:space="0" w:color="auto"/>
                <w:bottom w:val="none" w:sz="0" w:space="0" w:color="auto"/>
                <w:right w:val="none" w:sz="0" w:space="0" w:color="auto"/>
              </w:divBdr>
            </w:div>
            <w:div w:id="959191356">
              <w:marLeft w:val="0"/>
              <w:marRight w:val="0"/>
              <w:marTop w:val="0"/>
              <w:marBottom w:val="0"/>
              <w:divBdr>
                <w:top w:val="none" w:sz="0" w:space="0" w:color="auto"/>
                <w:left w:val="none" w:sz="0" w:space="0" w:color="auto"/>
                <w:bottom w:val="none" w:sz="0" w:space="0" w:color="auto"/>
                <w:right w:val="none" w:sz="0" w:space="0" w:color="auto"/>
              </w:divBdr>
            </w:div>
            <w:div w:id="630525481">
              <w:marLeft w:val="0"/>
              <w:marRight w:val="0"/>
              <w:marTop w:val="0"/>
              <w:marBottom w:val="0"/>
              <w:divBdr>
                <w:top w:val="none" w:sz="0" w:space="0" w:color="auto"/>
                <w:left w:val="none" w:sz="0" w:space="0" w:color="auto"/>
                <w:bottom w:val="none" w:sz="0" w:space="0" w:color="auto"/>
                <w:right w:val="none" w:sz="0" w:space="0" w:color="auto"/>
              </w:divBdr>
            </w:div>
            <w:div w:id="1442065216">
              <w:marLeft w:val="0"/>
              <w:marRight w:val="0"/>
              <w:marTop w:val="0"/>
              <w:marBottom w:val="0"/>
              <w:divBdr>
                <w:top w:val="none" w:sz="0" w:space="0" w:color="auto"/>
                <w:left w:val="none" w:sz="0" w:space="0" w:color="auto"/>
                <w:bottom w:val="none" w:sz="0" w:space="0" w:color="auto"/>
                <w:right w:val="none" w:sz="0" w:space="0" w:color="auto"/>
              </w:divBdr>
            </w:div>
            <w:div w:id="1226260060">
              <w:marLeft w:val="0"/>
              <w:marRight w:val="0"/>
              <w:marTop w:val="0"/>
              <w:marBottom w:val="0"/>
              <w:divBdr>
                <w:top w:val="none" w:sz="0" w:space="0" w:color="auto"/>
                <w:left w:val="none" w:sz="0" w:space="0" w:color="auto"/>
                <w:bottom w:val="none" w:sz="0" w:space="0" w:color="auto"/>
                <w:right w:val="none" w:sz="0" w:space="0" w:color="auto"/>
              </w:divBdr>
            </w:div>
            <w:div w:id="2061395332">
              <w:marLeft w:val="0"/>
              <w:marRight w:val="0"/>
              <w:marTop w:val="0"/>
              <w:marBottom w:val="0"/>
              <w:divBdr>
                <w:top w:val="none" w:sz="0" w:space="0" w:color="auto"/>
                <w:left w:val="none" w:sz="0" w:space="0" w:color="auto"/>
                <w:bottom w:val="none" w:sz="0" w:space="0" w:color="auto"/>
                <w:right w:val="none" w:sz="0" w:space="0" w:color="auto"/>
              </w:divBdr>
            </w:div>
            <w:div w:id="837041092">
              <w:marLeft w:val="0"/>
              <w:marRight w:val="0"/>
              <w:marTop w:val="0"/>
              <w:marBottom w:val="0"/>
              <w:divBdr>
                <w:top w:val="none" w:sz="0" w:space="0" w:color="auto"/>
                <w:left w:val="none" w:sz="0" w:space="0" w:color="auto"/>
                <w:bottom w:val="none" w:sz="0" w:space="0" w:color="auto"/>
                <w:right w:val="none" w:sz="0" w:space="0" w:color="auto"/>
              </w:divBdr>
            </w:div>
            <w:div w:id="18837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2506">
      <w:bodyDiv w:val="1"/>
      <w:marLeft w:val="0"/>
      <w:marRight w:val="0"/>
      <w:marTop w:val="0"/>
      <w:marBottom w:val="0"/>
      <w:divBdr>
        <w:top w:val="none" w:sz="0" w:space="0" w:color="auto"/>
        <w:left w:val="none" w:sz="0" w:space="0" w:color="auto"/>
        <w:bottom w:val="none" w:sz="0" w:space="0" w:color="auto"/>
        <w:right w:val="none" w:sz="0" w:space="0" w:color="auto"/>
      </w:divBdr>
    </w:div>
    <w:div w:id="175771902">
      <w:bodyDiv w:val="1"/>
      <w:marLeft w:val="0"/>
      <w:marRight w:val="0"/>
      <w:marTop w:val="0"/>
      <w:marBottom w:val="0"/>
      <w:divBdr>
        <w:top w:val="none" w:sz="0" w:space="0" w:color="auto"/>
        <w:left w:val="none" w:sz="0" w:space="0" w:color="auto"/>
        <w:bottom w:val="none" w:sz="0" w:space="0" w:color="auto"/>
        <w:right w:val="none" w:sz="0" w:space="0" w:color="auto"/>
      </w:divBdr>
    </w:div>
    <w:div w:id="503666503">
      <w:bodyDiv w:val="1"/>
      <w:marLeft w:val="0"/>
      <w:marRight w:val="0"/>
      <w:marTop w:val="0"/>
      <w:marBottom w:val="0"/>
      <w:divBdr>
        <w:top w:val="none" w:sz="0" w:space="0" w:color="auto"/>
        <w:left w:val="none" w:sz="0" w:space="0" w:color="auto"/>
        <w:bottom w:val="none" w:sz="0" w:space="0" w:color="auto"/>
        <w:right w:val="none" w:sz="0" w:space="0" w:color="auto"/>
      </w:divBdr>
    </w:div>
    <w:div w:id="535123142">
      <w:bodyDiv w:val="1"/>
      <w:marLeft w:val="0"/>
      <w:marRight w:val="0"/>
      <w:marTop w:val="0"/>
      <w:marBottom w:val="0"/>
      <w:divBdr>
        <w:top w:val="none" w:sz="0" w:space="0" w:color="auto"/>
        <w:left w:val="none" w:sz="0" w:space="0" w:color="auto"/>
        <w:bottom w:val="none" w:sz="0" w:space="0" w:color="auto"/>
        <w:right w:val="none" w:sz="0" w:space="0" w:color="auto"/>
      </w:divBdr>
    </w:div>
    <w:div w:id="589974379">
      <w:bodyDiv w:val="1"/>
      <w:marLeft w:val="0"/>
      <w:marRight w:val="0"/>
      <w:marTop w:val="0"/>
      <w:marBottom w:val="0"/>
      <w:divBdr>
        <w:top w:val="none" w:sz="0" w:space="0" w:color="auto"/>
        <w:left w:val="none" w:sz="0" w:space="0" w:color="auto"/>
        <w:bottom w:val="none" w:sz="0" w:space="0" w:color="auto"/>
        <w:right w:val="none" w:sz="0" w:space="0" w:color="auto"/>
      </w:divBdr>
    </w:div>
    <w:div w:id="637731723">
      <w:bodyDiv w:val="1"/>
      <w:marLeft w:val="0"/>
      <w:marRight w:val="0"/>
      <w:marTop w:val="0"/>
      <w:marBottom w:val="0"/>
      <w:divBdr>
        <w:top w:val="none" w:sz="0" w:space="0" w:color="auto"/>
        <w:left w:val="none" w:sz="0" w:space="0" w:color="auto"/>
        <w:bottom w:val="none" w:sz="0" w:space="0" w:color="auto"/>
        <w:right w:val="none" w:sz="0" w:space="0" w:color="auto"/>
      </w:divBdr>
    </w:div>
    <w:div w:id="713887442">
      <w:bodyDiv w:val="1"/>
      <w:marLeft w:val="0"/>
      <w:marRight w:val="0"/>
      <w:marTop w:val="0"/>
      <w:marBottom w:val="0"/>
      <w:divBdr>
        <w:top w:val="none" w:sz="0" w:space="0" w:color="auto"/>
        <w:left w:val="none" w:sz="0" w:space="0" w:color="auto"/>
        <w:bottom w:val="none" w:sz="0" w:space="0" w:color="auto"/>
        <w:right w:val="none" w:sz="0" w:space="0" w:color="auto"/>
      </w:divBdr>
    </w:div>
    <w:div w:id="767890173">
      <w:bodyDiv w:val="1"/>
      <w:marLeft w:val="0"/>
      <w:marRight w:val="0"/>
      <w:marTop w:val="0"/>
      <w:marBottom w:val="0"/>
      <w:divBdr>
        <w:top w:val="none" w:sz="0" w:space="0" w:color="auto"/>
        <w:left w:val="none" w:sz="0" w:space="0" w:color="auto"/>
        <w:bottom w:val="none" w:sz="0" w:space="0" w:color="auto"/>
        <w:right w:val="none" w:sz="0" w:space="0" w:color="auto"/>
      </w:divBdr>
    </w:div>
    <w:div w:id="938564615">
      <w:bodyDiv w:val="1"/>
      <w:marLeft w:val="0"/>
      <w:marRight w:val="0"/>
      <w:marTop w:val="0"/>
      <w:marBottom w:val="0"/>
      <w:divBdr>
        <w:top w:val="none" w:sz="0" w:space="0" w:color="auto"/>
        <w:left w:val="none" w:sz="0" w:space="0" w:color="auto"/>
        <w:bottom w:val="none" w:sz="0" w:space="0" w:color="auto"/>
        <w:right w:val="none" w:sz="0" w:space="0" w:color="auto"/>
      </w:divBdr>
    </w:div>
    <w:div w:id="1061564042">
      <w:bodyDiv w:val="1"/>
      <w:marLeft w:val="0"/>
      <w:marRight w:val="0"/>
      <w:marTop w:val="0"/>
      <w:marBottom w:val="0"/>
      <w:divBdr>
        <w:top w:val="none" w:sz="0" w:space="0" w:color="auto"/>
        <w:left w:val="none" w:sz="0" w:space="0" w:color="auto"/>
        <w:bottom w:val="none" w:sz="0" w:space="0" w:color="auto"/>
        <w:right w:val="none" w:sz="0" w:space="0" w:color="auto"/>
      </w:divBdr>
      <w:divsChild>
        <w:div w:id="677386520">
          <w:marLeft w:val="0"/>
          <w:marRight w:val="0"/>
          <w:marTop w:val="0"/>
          <w:marBottom w:val="0"/>
          <w:divBdr>
            <w:top w:val="none" w:sz="0" w:space="0" w:color="auto"/>
            <w:left w:val="none" w:sz="0" w:space="0" w:color="auto"/>
            <w:bottom w:val="none" w:sz="0" w:space="0" w:color="auto"/>
            <w:right w:val="none" w:sz="0" w:space="0" w:color="auto"/>
          </w:divBdr>
          <w:divsChild>
            <w:div w:id="5527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039">
      <w:bodyDiv w:val="1"/>
      <w:marLeft w:val="0"/>
      <w:marRight w:val="0"/>
      <w:marTop w:val="0"/>
      <w:marBottom w:val="0"/>
      <w:divBdr>
        <w:top w:val="none" w:sz="0" w:space="0" w:color="auto"/>
        <w:left w:val="none" w:sz="0" w:space="0" w:color="auto"/>
        <w:bottom w:val="none" w:sz="0" w:space="0" w:color="auto"/>
        <w:right w:val="none" w:sz="0" w:space="0" w:color="auto"/>
      </w:divBdr>
    </w:div>
    <w:div w:id="1945845873">
      <w:bodyDiv w:val="1"/>
      <w:marLeft w:val="0"/>
      <w:marRight w:val="0"/>
      <w:marTop w:val="0"/>
      <w:marBottom w:val="0"/>
      <w:divBdr>
        <w:top w:val="none" w:sz="0" w:space="0" w:color="auto"/>
        <w:left w:val="none" w:sz="0" w:space="0" w:color="auto"/>
        <w:bottom w:val="none" w:sz="0" w:space="0" w:color="auto"/>
        <w:right w:val="none" w:sz="0" w:space="0" w:color="auto"/>
      </w:divBdr>
      <w:divsChild>
        <w:div w:id="3588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elfadil</dc:creator>
  <cp:keywords/>
  <dc:description/>
  <cp:lastModifiedBy>samir elfadil</cp:lastModifiedBy>
  <cp:revision>4</cp:revision>
  <dcterms:created xsi:type="dcterms:W3CDTF">2022-02-28T08:44:00Z</dcterms:created>
  <dcterms:modified xsi:type="dcterms:W3CDTF">2022-02-28T08:50:00Z</dcterms:modified>
</cp:coreProperties>
</file>